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BDE81" w14:textId="77777777" w:rsidR="00E33436" w:rsidRPr="003D6574" w:rsidRDefault="005E2488">
      <w:pPr>
        <w:pStyle w:val="Title"/>
        <w:ind w:right="-86"/>
        <w:outlineLvl w:val="0"/>
        <w:rPr>
          <w:rFonts w:ascii="Times New Roman" w:hAnsi="Times New Roman"/>
        </w:rPr>
      </w:pPr>
      <w:bookmarkStart w:id="0" w:name="_GoBack"/>
      <w:bookmarkEnd w:id="0"/>
      <w:r w:rsidRPr="003D6574">
        <w:rPr>
          <w:rFonts w:ascii="Times New Roman" w:hAnsi="Times New Roman"/>
        </w:rPr>
        <w:t xml:space="preserve">     LINCOLN PIPESTONE RURAL WATER SYSTEM</w:t>
      </w:r>
    </w:p>
    <w:p w14:paraId="7673A9EA" w14:textId="77777777" w:rsidR="00E33436" w:rsidRPr="003D6574" w:rsidRDefault="005E2488">
      <w:pPr>
        <w:ind w:right="-86"/>
        <w:jc w:val="center"/>
        <w:outlineLvl w:val="0"/>
        <w:rPr>
          <w:rFonts w:ascii="Times New Roman" w:hAnsi="Times New Roman"/>
          <w:sz w:val="18"/>
        </w:rPr>
      </w:pPr>
      <w:r w:rsidRPr="003D6574">
        <w:rPr>
          <w:rFonts w:ascii="Times New Roman" w:hAnsi="Times New Roman"/>
          <w:sz w:val="18"/>
        </w:rPr>
        <w:t>East Highway 14, P.O. Box 188, Lake Benton, MN 56149</w:t>
      </w:r>
    </w:p>
    <w:p w14:paraId="4E4A78E8" w14:textId="77777777" w:rsidR="00E33436" w:rsidRPr="003D6574" w:rsidRDefault="005E2488">
      <w:pPr>
        <w:tabs>
          <w:tab w:val="left" w:pos="720"/>
          <w:tab w:val="center" w:pos="4680"/>
          <w:tab w:val="right" w:pos="8640"/>
        </w:tabs>
        <w:ind w:right="-86"/>
        <w:outlineLvl w:val="0"/>
        <w:rPr>
          <w:rFonts w:ascii="Times New Roman" w:hAnsi="Times New Roman"/>
          <w:sz w:val="18"/>
        </w:rPr>
      </w:pPr>
      <w:r w:rsidRPr="003D6574">
        <w:rPr>
          <w:rFonts w:ascii="Times New Roman" w:hAnsi="Times New Roman"/>
          <w:sz w:val="18"/>
        </w:rPr>
        <w:tab/>
        <w:t>(507) 368-4248 or (800) 462-0309</w:t>
      </w:r>
      <w:r w:rsidRPr="003D6574">
        <w:rPr>
          <w:rFonts w:ascii="Times New Roman" w:hAnsi="Times New Roman"/>
          <w:sz w:val="18"/>
        </w:rPr>
        <w:tab/>
        <w:t>fax (507) 368-4573</w:t>
      </w:r>
      <w:r w:rsidRPr="003D6574">
        <w:rPr>
          <w:rFonts w:ascii="Times New Roman" w:hAnsi="Times New Roman"/>
          <w:sz w:val="18"/>
        </w:rPr>
        <w:tab/>
        <w:t xml:space="preserve">email:  </w:t>
      </w:r>
      <w:hyperlink r:id="rId8" w:history="1">
        <w:r w:rsidRPr="003D6574">
          <w:rPr>
            <w:rStyle w:val="Hyperlink"/>
            <w:rFonts w:ascii="Times New Roman" w:hAnsi="Times New Roman"/>
            <w:color w:val="auto"/>
            <w:sz w:val="18"/>
          </w:rPr>
          <w:t>lprw@itctel.com</w:t>
        </w:r>
      </w:hyperlink>
    </w:p>
    <w:p w14:paraId="1A0D42B6" w14:textId="77777777" w:rsidR="00E33436" w:rsidRPr="003D6574" w:rsidRDefault="00E33436">
      <w:pPr>
        <w:ind w:right="-86"/>
        <w:outlineLvl w:val="0"/>
        <w:rPr>
          <w:rFonts w:ascii="Times New Roman" w:hAnsi="Times New Roman"/>
          <w:b/>
          <w:sz w:val="20"/>
          <w:u w:val="single"/>
        </w:rPr>
      </w:pPr>
    </w:p>
    <w:p w14:paraId="04C1C3F6" w14:textId="77777777" w:rsidR="00E33436" w:rsidRPr="003D6574" w:rsidRDefault="005E2488">
      <w:pPr>
        <w:ind w:right="-86"/>
        <w:jc w:val="center"/>
        <w:outlineLvl w:val="0"/>
        <w:rPr>
          <w:rFonts w:ascii="Times New Roman" w:hAnsi="Times New Roman"/>
          <w:b/>
          <w:sz w:val="20"/>
          <w:u w:val="single"/>
        </w:rPr>
      </w:pPr>
      <w:r w:rsidRPr="003D6574">
        <w:rPr>
          <w:rFonts w:ascii="Times New Roman" w:hAnsi="Times New Roman"/>
          <w:b/>
          <w:sz w:val="20"/>
          <w:u w:val="single"/>
        </w:rPr>
        <w:t>MEETING MINUTES</w:t>
      </w:r>
    </w:p>
    <w:p w14:paraId="188759AF" w14:textId="2C7D02A2" w:rsidR="00E33436" w:rsidRPr="003D6574" w:rsidRDefault="008117E2">
      <w:pPr>
        <w:ind w:right="-86"/>
        <w:jc w:val="center"/>
        <w:rPr>
          <w:rFonts w:ascii="Times New Roman" w:hAnsi="Times New Roman"/>
          <w:b/>
          <w:sz w:val="20"/>
        </w:rPr>
      </w:pPr>
      <w:r>
        <w:rPr>
          <w:rFonts w:ascii="Times New Roman" w:hAnsi="Times New Roman"/>
          <w:b/>
          <w:sz w:val="20"/>
        </w:rPr>
        <w:t>February 24</w:t>
      </w:r>
      <w:r w:rsidR="005E2488" w:rsidRPr="003D6574">
        <w:rPr>
          <w:rFonts w:ascii="Times New Roman" w:hAnsi="Times New Roman"/>
          <w:b/>
          <w:sz w:val="20"/>
        </w:rPr>
        <w:t>, 201</w:t>
      </w:r>
      <w:r w:rsidR="002C3E35">
        <w:rPr>
          <w:rFonts w:ascii="Times New Roman" w:hAnsi="Times New Roman"/>
          <w:b/>
          <w:sz w:val="20"/>
        </w:rPr>
        <w:t>4</w:t>
      </w:r>
    </w:p>
    <w:p w14:paraId="1B885396" w14:textId="77777777" w:rsidR="00E33436" w:rsidRPr="000E5F29" w:rsidRDefault="00E33436">
      <w:pPr>
        <w:ind w:right="-86"/>
        <w:rPr>
          <w:rFonts w:ascii="Times New Roman" w:hAnsi="Times New Roman"/>
          <w:b/>
          <w:sz w:val="20"/>
          <w:u w:val="single"/>
        </w:rPr>
      </w:pPr>
    </w:p>
    <w:p w14:paraId="57FB6022" w14:textId="74D3B95B" w:rsidR="00E33436" w:rsidRDefault="005E2488">
      <w:pPr>
        <w:pStyle w:val="BlockText"/>
        <w:ind w:left="0" w:right="-86" w:firstLine="0"/>
        <w:rPr>
          <w:rFonts w:ascii="Times New Roman" w:hAnsi="Times New Roman"/>
          <w:sz w:val="24"/>
        </w:rPr>
      </w:pPr>
      <w:r w:rsidRPr="000E5F29">
        <w:rPr>
          <w:rFonts w:ascii="Times New Roman" w:hAnsi="Times New Roman"/>
          <w:sz w:val="24"/>
        </w:rPr>
        <w:t xml:space="preserve">The regular scheduled meeting of the Lincoln Pipestone Rural Water (LPRW) System Board of Commissioners was held at the LPRW office in Lake Benton on Monday, </w:t>
      </w:r>
      <w:r w:rsidR="002C3E35">
        <w:rPr>
          <w:rFonts w:ascii="Times New Roman" w:hAnsi="Times New Roman"/>
          <w:sz w:val="24"/>
        </w:rPr>
        <w:t>January 27,</w:t>
      </w:r>
      <w:r w:rsidR="00D24C3B">
        <w:rPr>
          <w:rFonts w:ascii="Times New Roman" w:hAnsi="Times New Roman"/>
          <w:sz w:val="24"/>
        </w:rPr>
        <w:t xml:space="preserve"> </w:t>
      </w:r>
      <w:r w:rsidR="002C3E35">
        <w:rPr>
          <w:rFonts w:ascii="Times New Roman" w:hAnsi="Times New Roman"/>
          <w:sz w:val="24"/>
        </w:rPr>
        <w:t>2014</w:t>
      </w:r>
      <w:r w:rsidR="00606676">
        <w:rPr>
          <w:rFonts w:ascii="Times New Roman" w:hAnsi="Times New Roman"/>
          <w:sz w:val="24"/>
        </w:rPr>
        <w:t>,</w:t>
      </w:r>
      <w:r w:rsidR="002E507A">
        <w:rPr>
          <w:rFonts w:ascii="Times New Roman" w:hAnsi="Times New Roman"/>
          <w:sz w:val="24"/>
        </w:rPr>
        <w:t xml:space="preserve"> starting at 10:00 a</w:t>
      </w:r>
      <w:r w:rsidR="008117E2">
        <w:rPr>
          <w:rFonts w:ascii="Times New Roman" w:hAnsi="Times New Roman"/>
          <w:sz w:val="24"/>
        </w:rPr>
        <w:t xml:space="preserve">.m. Chairman Frank Engels </w:t>
      </w:r>
      <w:r w:rsidRPr="000E5F29">
        <w:rPr>
          <w:rFonts w:ascii="Times New Roman" w:hAnsi="Times New Roman"/>
          <w:sz w:val="24"/>
        </w:rPr>
        <w:t>called the meeting to order with Commissioners</w:t>
      </w:r>
      <w:r w:rsidR="008117E2">
        <w:rPr>
          <w:rFonts w:ascii="Times New Roman" w:hAnsi="Times New Roman"/>
          <w:sz w:val="24"/>
        </w:rPr>
        <w:t xml:space="preserve"> Rod Spronk</w:t>
      </w:r>
      <w:r w:rsidRPr="000E5F29">
        <w:rPr>
          <w:rFonts w:ascii="Times New Roman" w:hAnsi="Times New Roman"/>
          <w:sz w:val="24"/>
        </w:rPr>
        <w:t xml:space="preserve">, Joe Weber, </w:t>
      </w:r>
      <w:r w:rsidRPr="000E5F29">
        <w:rPr>
          <w:rFonts w:ascii="Times New Roman" w:hAnsi="Times New Roman"/>
          <w:sz w:val="24"/>
        </w:rPr>
        <w:fldChar w:fldCharType="begin"/>
      </w:r>
      <w:r w:rsidRPr="000E5F29">
        <w:rPr>
          <w:rFonts w:ascii="Times New Roman" w:hAnsi="Times New Roman"/>
          <w:sz w:val="24"/>
        </w:rPr>
        <w:instrText xml:space="preserve"> CONTACT _Con-38C7CBA820 </w:instrText>
      </w:r>
      <w:r w:rsidRPr="000E5F29">
        <w:rPr>
          <w:rFonts w:ascii="Times New Roman" w:hAnsi="Times New Roman"/>
          <w:sz w:val="24"/>
        </w:rPr>
        <w:fldChar w:fldCharType="separate"/>
      </w:r>
      <w:r w:rsidRPr="000E5F29">
        <w:rPr>
          <w:rFonts w:ascii="Times New Roman" w:hAnsi="Times New Roman"/>
          <w:noProof/>
          <w:sz w:val="24"/>
        </w:rPr>
        <w:t>Bill Ufkin</w:t>
      </w:r>
      <w:r w:rsidRPr="000E5F29">
        <w:rPr>
          <w:rFonts w:ascii="Times New Roman" w:hAnsi="Times New Roman"/>
          <w:sz w:val="24"/>
        </w:rPr>
        <w:fldChar w:fldCharType="end"/>
      </w:r>
      <w:r w:rsidRPr="000E5F29">
        <w:rPr>
          <w:rFonts w:ascii="Times New Roman" w:hAnsi="Times New Roman"/>
          <w:sz w:val="24"/>
        </w:rPr>
        <w:t>, Norris Peterson, Ken Buysse</w:t>
      </w:r>
      <w:r w:rsidR="002B6A3E">
        <w:rPr>
          <w:rFonts w:ascii="Times New Roman" w:hAnsi="Times New Roman"/>
          <w:sz w:val="24"/>
        </w:rPr>
        <w:t>, Jerry Lonneman</w:t>
      </w:r>
      <w:r w:rsidR="008117E2">
        <w:rPr>
          <w:rFonts w:ascii="Times New Roman" w:hAnsi="Times New Roman"/>
          <w:sz w:val="24"/>
        </w:rPr>
        <w:t>, Mitch Kling, Jan Moen</w:t>
      </w:r>
      <w:r w:rsidR="004011AF">
        <w:rPr>
          <w:rFonts w:ascii="Times New Roman" w:hAnsi="Times New Roman"/>
          <w:sz w:val="24"/>
        </w:rPr>
        <w:t>, Earl DeWilde</w:t>
      </w:r>
      <w:r w:rsidR="008117E2">
        <w:rPr>
          <w:rFonts w:ascii="Times New Roman" w:hAnsi="Times New Roman"/>
          <w:sz w:val="24"/>
        </w:rPr>
        <w:t xml:space="preserve"> </w:t>
      </w:r>
      <w:r w:rsidR="002E507A">
        <w:rPr>
          <w:rFonts w:ascii="Times New Roman" w:hAnsi="Times New Roman"/>
          <w:sz w:val="24"/>
        </w:rPr>
        <w:t>and Bre</w:t>
      </w:r>
      <w:r w:rsidR="008117E2">
        <w:rPr>
          <w:rFonts w:ascii="Times New Roman" w:hAnsi="Times New Roman"/>
          <w:sz w:val="24"/>
        </w:rPr>
        <w:t>nt Feikema present.</w:t>
      </w:r>
      <w:r w:rsidR="002C3E35">
        <w:rPr>
          <w:rFonts w:ascii="Times New Roman" w:hAnsi="Times New Roman"/>
          <w:sz w:val="24"/>
        </w:rPr>
        <w:t xml:space="preserve">  </w:t>
      </w:r>
      <w:r w:rsidRPr="000E5F29">
        <w:rPr>
          <w:rFonts w:ascii="Times New Roman" w:hAnsi="Times New Roman"/>
          <w:sz w:val="24"/>
        </w:rPr>
        <w:t xml:space="preserve">Also present were Board Attorney, </w:t>
      </w:r>
      <w:r w:rsidRPr="000E5F29">
        <w:rPr>
          <w:rFonts w:ascii="Times New Roman" w:hAnsi="Times New Roman"/>
          <w:sz w:val="24"/>
        </w:rPr>
        <w:fldChar w:fldCharType="begin"/>
      </w:r>
      <w:r w:rsidRPr="000E5F29">
        <w:rPr>
          <w:rFonts w:ascii="Times New Roman" w:hAnsi="Times New Roman"/>
          <w:sz w:val="24"/>
        </w:rPr>
        <w:instrText xml:space="preserve"> CONTACT _Con-4612999D86 \c \s \l </w:instrText>
      </w:r>
      <w:r w:rsidRPr="000E5F29">
        <w:rPr>
          <w:rFonts w:ascii="Times New Roman" w:hAnsi="Times New Roman"/>
          <w:sz w:val="24"/>
        </w:rPr>
        <w:fldChar w:fldCharType="separate"/>
      </w:r>
      <w:r w:rsidRPr="000E5F29">
        <w:rPr>
          <w:rFonts w:ascii="Times New Roman" w:hAnsi="Times New Roman"/>
          <w:sz w:val="24"/>
        </w:rPr>
        <w:t>Ron Schramel</w:t>
      </w:r>
      <w:r w:rsidRPr="000E5F29">
        <w:rPr>
          <w:rFonts w:ascii="Times New Roman" w:hAnsi="Times New Roman"/>
          <w:sz w:val="24"/>
        </w:rPr>
        <w:fldChar w:fldCharType="end"/>
      </w:r>
      <w:r w:rsidR="00293681">
        <w:rPr>
          <w:rFonts w:ascii="Times New Roman" w:hAnsi="Times New Roman"/>
          <w:sz w:val="24"/>
        </w:rPr>
        <w:t>; DGR E</w:t>
      </w:r>
      <w:r w:rsidRPr="000E5F29">
        <w:rPr>
          <w:rFonts w:ascii="Times New Roman" w:hAnsi="Times New Roman"/>
          <w:sz w:val="24"/>
        </w:rPr>
        <w:t xml:space="preserve">ngineer, </w:t>
      </w:r>
      <w:r w:rsidRPr="000E5F29">
        <w:rPr>
          <w:rFonts w:ascii="Times New Roman" w:hAnsi="Times New Roman"/>
          <w:sz w:val="24"/>
        </w:rPr>
        <w:fldChar w:fldCharType="begin"/>
      </w:r>
      <w:r w:rsidRPr="000E5F29">
        <w:rPr>
          <w:rFonts w:ascii="Times New Roman" w:hAnsi="Times New Roman"/>
          <w:sz w:val="24"/>
        </w:rPr>
        <w:instrText xml:space="preserve"> CONTACT _Con-4612999D1A \c \s \l </w:instrText>
      </w:r>
      <w:r w:rsidRPr="000E5F29">
        <w:rPr>
          <w:rFonts w:ascii="Times New Roman" w:hAnsi="Times New Roman"/>
          <w:sz w:val="24"/>
        </w:rPr>
        <w:fldChar w:fldCharType="separate"/>
      </w:r>
      <w:r w:rsidRPr="000E5F29">
        <w:rPr>
          <w:rFonts w:ascii="Times New Roman" w:hAnsi="Times New Roman"/>
          <w:sz w:val="24"/>
        </w:rPr>
        <w:t>Darin Schriever</w:t>
      </w:r>
      <w:r w:rsidRPr="000E5F29">
        <w:rPr>
          <w:rFonts w:ascii="Times New Roman" w:hAnsi="Times New Roman"/>
          <w:sz w:val="24"/>
        </w:rPr>
        <w:fldChar w:fldCharType="end"/>
      </w:r>
      <w:r w:rsidRPr="000E5F29">
        <w:rPr>
          <w:rFonts w:ascii="Times New Roman" w:hAnsi="Times New Roman"/>
          <w:sz w:val="24"/>
        </w:rPr>
        <w:t xml:space="preserve">; </w:t>
      </w:r>
      <w:r w:rsidR="008117E2">
        <w:rPr>
          <w:rFonts w:ascii="Times New Roman" w:hAnsi="Times New Roman"/>
          <w:sz w:val="24"/>
        </w:rPr>
        <w:t xml:space="preserve">and CEO, Mark Johnson. </w:t>
      </w:r>
      <w:r w:rsidRPr="000E5F29">
        <w:rPr>
          <w:rFonts w:ascii="Times New Roman" w:hAnsi="Times New Roman"/>
          <w:sz w:val="24"/>
        </w:rPr>
        <w:t>Field Superintendents</w:t>
      </w:r>
      <w:r w:rsidR="00293681">
        <w:rPr>
          <w:rFonts w:ascii="Times New Roman" w:hAnsi="Times New Roman"/>
          <w:sz w:val="24"/>
        </w:rPr>
        <w:t>,</w:t>
      </w:r>
      <w:r w:rsidRPr="000E5F29">
        <w:rPr>
          <w:rFonts w:ascii="Times New Roman" w:hAnsi="Times New Roman"/>
          <w:sz w:val="24"/>
        </w:rPr>
        <w:t xml:space="preserve"> Sha</w:t>
      </w:r>
      <w:r w:rsidR="002E507A">
        <w:rPr>
          <w:rFonts w:ascii="Times New Roman" w:hAnsi="Times New Roman"/>
          <w:sz w:val="24"/>
        </w:rPr>
        <w:t>wn Nelson and Tom Mul</w:t>
      </w:r>
      <w:r w:rsidR="008117E2">
        <w:rPr>
          <w:rFonts w:ascii="Times New Roman" w:hAnsi="Times New Roman"/>
          <w:sz w:val="24"/>
        </w:rPr>
        <w:t>ler were absent as they were attending to the many freeze ups in the system due to the exceptionally cold winter.</w:t>
      </w:r>
      <w:r w:rsidR="002E507A">
        <w:rPr>
          <w:rFonts w:ascii="Times New Roman" w:hAnsi="Times New Roman"/>
          <w:sz w:val="24"/>
        </w:rPr>
        <w:t xml:space="preserve">  </w:t>
      </w:r>
      <w:r w:rsidR="00931835">
        <w:rPr>
          <w:rFonts w:ascii="Times New Roman" w:hAnsi="Times New Roman"/>
          <w:sz w:val="24"/>
        </w:rPr>
        <w:t>By conference call MRWA, Source Water Protection Specialist</w:t>
      </w:r>
      <w:r w:rsidR="00A70E73">
        <w:rPr>
          <w:rFonts w:ascii="Times New Roman" w:hAnsi="Times New Roman"/>
          <w:sz w:val="24"/>
        </w:rPr>
        <w:t>,</w:t>
      </w:r>
      <w:r w:rsidR="00931835">
        <w:rPr>
          <w:rFonts w:ascii="Times New Roman" w:hAnsi="Times New Roman"/>
          <w:sz w:val="24"/>
        </w:rPr>
        <w:t xml:space="preserve"> Aaron Meyer briefly joined the meeting.</w:t>
      </w:r>
    </w:p>
    <w:p w14:paraId="31C35931" w14:textId="77777777" w:rsidR="00157E61" w:rsidRPr="000E5F29" w:rsidRDefault="00157E61">
      <w:pPr>
        <w:pStyle w:val="BlockText"/>
        <w:ind w:left="0" w:right="-86" w:firstLine="0"/>
        <w:rPr>
          <w:rFonts w:ascii="Times New Roman" w:hAnsi="Times New Roman"/>
          <w:sz w:val="24"/>
        </w:rPr>
      </w:pPr>
    </w:p>
    <w:p w14:paraId="4A51CF26" w14:textId="0F419204" w:rsidR="00E33436" w:rsidRDefault="005E2488">
      <w:pPr>
        <w:pStyle w:val="BlockText"/>
        <w:ind w:left="0" w:right="-86" w:firstLine="0"/>
        <w:outlineLvl w:val="0"/>
        <w:rPr>
          <w:rFonts w:ascii="Times New Roman" w:hAnsi="Times New Roman"/>
          <w:sz w:val="24"/>
        </w:rPr>
      </w:pPr>
      <w:r w:rsidRPr="000E5F29">
        <w:rPr>
          <w:rFonts w:ascii="Times New Roman" w:hAnsi="Times New Roman"/>
          <w:b/>
          <w:sz w:val="24"/>
          <w:u w:val="single"/>
        </w:rPr>
        <w:t>Agenda:</w:t>
      </w:r>
      <w:r w:rsidRPr="000E5F29">
        <w:rPr>
          <w:rFonts w:ascii="Times New Roman" w:hAnsi="Times New Roman"/>
          <w:sz w:val="24"/>
        </w:rPr>
        <w:t xml:space="preserve">  M/S/P</w:t>
      </w:r>
      <w:r w:rsidR="00B43EDD">
        <w:rPr>
          <w:rFonts w:ascii="Times New Roman" w:hAnsi="Times New Roman"/>
          <w:sz w:val="24"/>
        </w:rPr>
        <w:t>-U</w:t>
      </w:r>
      <w:r w:rsidRPr="000E5F29">
        <w:rPr>
          <w:rFonts w:ascii="Times New Roman" w:hAnsi="Times New Roman"/>
          <w:sz w:val="24"/>
        </w:rPr>
        <w:t xml:space="preserve">  </w:t>
      </w:r>
      <w:r w:rsidR="008117E2">
        <w:rPr>
          <w:rFonts w:ascii="Times New Roman" w:hAnsi="Times New Roman"/>
          <w:sz w:val="24"/>
        </w:rPr>
        <w:t>Lonneman/Kling</w:t>
      </w:r>
      <w:r w:rsidR="00F11492">
        <w:rPr>
          <w:rFonts w:ascii="Times New Roman" w:hAnsi="Times New Roman"/>
          <w:sz w:val="24"/>
        </w:rPr>
        <w:t xml:space="preserve"> </w:t>
      </w:r>
      <w:r w:rsidRPr="000E5F29">
        <w:rPr>
          <w:rFonts w:ascii="Times New Roman" w:hAnsi="Times New Roman"/>
          <w:sz w:val="24"/>
        </w:rPr>
        <w:t>to approve the Agenda</w:t>
      </w:r>
      <w:r w:rsidR="001B53B5">
        <w:rPr>
          <w:rFonts w:ascii="Times New Roman" w:hAnsi="Times New Roman"/>
          <w:sz w:val="24"/>
        </w:rPr>
        <w:t xml:space="preserve"> with these additions under J. Field Superintendent </w:t>
      </w:r>
      <w:r w:rsidR="00C35B23">
        <w:rPr>
          <w:rFonts w:ascii="Times New Roman" w:hAnsi="Times New Roman"/>
          <w:sz w:val="24"/>
        </w:rPr>
        <w:t xml:space="preserve">add </w:t>
      </w:r>
      <w:r w:rsidR="001B53B5">
        <w:rPr>
          <w:rFonts w:ascii="Times New Roman" w:hAnsi="Times New Roman"/>
          <w:sz w:val="24"/>
        </w:rPr>
        <w:t>J 3.  Compensation pay and under M.  Other Business add the ite</w:t>
      </w:r>
      <w:r w:rsidR="0094460C">
        <w:rPr>
          <w:rFonts w:ascii="Times New Roman" w:hAnsi="Times New Roman"/>
          <w:sz w:val="24"/>
        </w:rPr>
        <w:t>ms lawn mowing and newspaper advertisements</w:t>
      </w:r>
      <w:r w:rsidR="002E507A">
        <w:rPr>
          <w:rFonts w:ascii="Times New Roman" w:hAnsi="Times New Roman"/>
          <w:sz w:val="24"/>
        </w:rPr>
        <w:t>.</w:t>
      </w:r>
    </w:p>
    <w:p w14:paraId="3F84AFA9" w14:textId="77777777" w:rsidR="00282CD9" w:rsidRDefault="00282CD9">
      <w:pPr>
        <w:pStyle w:val="BlockText"/>
        <w:ind w:left="0" w:right="-86" w:firstLine="0"/>
        <w:outlineLvl w:val="0"/>
        <w:rPr>
          <w:rFonts w:ascii="Times New Roman" w:hAnsi="Times New Roman"/>
          <w:sz w:val="24"/>
        </w:rPr>
      </w:pPr>
    </w:p>
    <w:p w14:paraId="6FC88F2A" w14:textId="7423F4C5" w:rsidR="00B43EDD" w:rsidRDefault="005E2488">
      <w:pPr>
        <w:pStyle w:val="BlockText"/>
        <w:ind w:left="0" w:right="-86" w:firstLine="0"/>
        <w:rPr>
          <w:rFonts w:ascii="Times New Roman" w:hAnsi="Times New Roman"/>
          <w:sz w:val="24"/>
        </w:rPr>
      </w:pPr>
      <w:r w:rsidRPr="00DD6B0A">
        <w:rPr>
          <w:rFonts w:ascii="Times New Roman" w:hAnsi="Times New Roman"/>
          <w:b/>
          <w:sz w:val="24"/>
          <w:u w:val="single"/>
        </w:rPr>
        <w:t>Minutes:</w:t>
      </w:r>
      <w:r w:rsidRPr="00DD6B0A">
        <w:rPr>
          <w:rFonts w:ascii="Times New Roman" w:hAnsi="Times New Roman"/>
          <w:sz w:val="24"/>
        </w:rPr>
        <w:t xml:space="preserve">  </w:t>
      </w:r>
      <w:r w:rsidR="00B43EDD">
        <w:rPr>
          <w:rFonts w:ascii="Times New Roman" w:hAnsi="Times New Roman"/>
          <w:sz w:val="24"/>
        </w:rPr>
        <w:t>M/S/P-U</w:t>
      </w:r>
      <w:r w:rsidR="008117E2">
        <w:rPr>
          <w:rFonts w:ascii="Times New Roman" w:hAnsi="Times New Roman"/>
          <w:sz w:val="24"/>
        </w:rPr>
        <w:t xml:space="preserve"> Feikema/Weber</w:t>
      </w:r>
      <w:r w:rsidR="00E85BAD">
        <w:rPr>
          <w:rFonts w:ascii="Times New Roman" w:hAnsi="Times New Roman"/>
          <w:sz w:val="24"/>
        </w:rPr>
        <w:t xml:space="preserve"> </w:t>
      </w:r>
      <w:r w:rsidR="002840E4">
        <w:rPr>
          <w:rFonts w:ascii="Times New Roman" w:hAnsi="Times New Roman"/>
          <w:sz w:val="24"/>
        </w:rPr>
        <w:t>to approv</w:t>
      </w:r>
      <w:r w:rsidR="00F11492">
        <w:rPr>
          <w:rFonts w:ascii="Times New Roman" w:hAnsi="Times New Roman"/>
          <w:sz w:val="24"/>
        </w:rPr>
        <w:t xml:space="preserve">e the </w:t>
      </w:r>
      <w:r w:rsidR="00052570">
        <w:rPr>
          <w:rFonts w:ascii="Times New Roman" w:hAnsi="Times New Roman"/>
          <w:sz w:val="24"/>
        </w:rPr>
        <w:t xml:space="preserve">Board </w:t>
      </w:r>
      <w:r w:rsidR="00E2582F">
        <w:rPr>
          <w:rFonts w:ascii="Times New Roman" w:hAnsi="Times New Roman"/>
          <w:sz w:val="24"/>
        </w:rPr>
        <w:t>minutes of November 25</w:t>
      </w:r>
      <w:r w:rsidR="00264EBB">
        <w:rPr>
          <w:rFonts w:ascii="Times New Roman" w:hAnsi="Times New Roman"/>
          <w:sz w:val="24"/>
        </w:rPr>
        <w:t>, 2013</w:t>
      </w:r>
      <w:r w:rsidR="008117E2">
        <w:rPr>
          <w:rFonts w:ascii="Times New Roman" w:hAnsi="Times New Roman"/>
          <w:sz w:val="24"/>
        </w:rPr>
        <w:t xml:space="preserve"> with the duly noted correction that Engels is the Chairman rather than Spronk.</w:t>
      </w:r>
    </w:p>
    <w:p w14:paraId="431169BB" w14:textId="77777777" w:rsidR="00F11492" w:rsidRPr="003D6574" w:rsidRDefault="00F11492">
      <w:pPr>
        <w:pStyle w:val="BlockText"/>
        <w:ind w:left="0" w:right="-86" w:firstLine="0"/>
        <w:rPr>
          <w:rFonts w:ascii="Times New Roman" w:hAnsi="Times New Roman"/>
          <w:sz w:val="24"/>
        </w:rPr>
      </w:pPr>
    </w:p>
    <w:p w14:paraId="43746B26" w14:textId="58019936" w:rsidR="00B43EDD" w:rsidRPr="00DD6B0A" w:rsidRDefault="005E2488" w:rsidP="00B43EDD">
      <w:pPr>
        <w:pStyle w:val="BlockText"/>
        <w:ind w:left="0" w:right="-86" w:firstLine="0"/>
        <w:rPr>
          <w:rFonts w:ascii="Times New Roman" w:hAnsi="Times New Roman"/>
          <w:sz w:val="24"/>
        </w:rPr>
      </w:pPr>
      <w:r w:rsidRPr="003D6574">
        <w:rPr>
          <w:rFonts w:ascii="Times New Roman" w:hAnsi="Times New Roman"/>
          <w:b/>
          <w:sz w:val="24"/>
          <w:u w:val="single"/>
        </w:rPr>
        <w:t>Treasurer's Report:</w:t>
      </w:r>
      <w:r w:rsidRPr="003D6574">
        <w:rPr>
          <w:rFonts w:ascii="Times New Roman" w:hAnsi="Times New Roman"/>
          <w:sz w:val="24"/>
        </w:rPr>
        <w:t xml:space="preserve">  </w:t>
      </w:r>
      <w:r w:rsidR="00B43EDD" w:rsidRPr="00DD6B0A">
        <w:rPr>
          <w:rFonts w:ascii="Times New Roman" w:hAnsi="Times New Roman"/>
          <w:sz w:val="24"/>
        </w:rPr>
        <w:t>M/S/P</w:t>
      </w:r>
      <w:r w:rsidR="00B43EDD">
        <w:rPr>
          <w:rFonts w:ascii="Times New Roman" w:hAnsi="Times New Roman"/>
          <w:sz w:val="24"/>
        </w:rPr>
        <w:t>-U</w:t>
      </w:r>
      <w:r w:rsidR="00276D16">
        <w:rPr>
          <w:rFonts w:ascii="Times New Roman" w:hAnsi="Times New Roman"/>
          <w:sz w:val="24"/>
        </w:rPr>
        <w:t xml:space="preserve"> </w:t>
      </w:r>
      <w:r w:rsidR="008117E2">
        <w:rPr>
          <w:rFonts w:ascii="Times New Roman" w:hAnsi="Times New Roman"/>
          <w:sz w:val="24"/>
        </w:rPr>
        <w:t>Peterson/Buysse</w:t>
      </w:r>
      <w:r w:rsidR="00B43EDD">
        <w:rPr>
          <w:rFonts w:ascii="Times New Roman" w:hAnsi="Times New Roman"/>
          <w:sz w:val="24"/>
        </w:rPr>
        <w:t xml:space="preserve"> </w:t>
      </w:r>
      <w:r w:rsidR="00B43EDD" w:rsidRPr="00DD6B0A">
        <w:rPr>
          <w:rFonts w:ascii="Times New Roman" w:hAnsi="Times New Roman"/>
          <w:sz w:val="24"/>
        </w:rPr>
        <w:t>to appro</w:t>
      </w:r>
      <w:r w:rsidR="00E65A02">
        <w:rPr>
          <w:rFonts w:ascii="Times New Roman" w:hAnsi="Times New Roman"/>
          <w:sz w:val="24"/>
        </w:rPr>
        <w:t>ve the Treasurer’s Report</w:t>
      </w:r>
      <w:r w:rsidR="00E85BAD">
        <w:rPr>
          <w:rFonts w:ascii="Times New Roman" w:hAnsi="Times New Roman"/>
          <w:sz w:val="24"/>
        </w:rPr>
        <w:t xml:space="preserve"> as presented.</w:t>
      </w:r>
      <w:r w:rsidR="00B43EDD">
        <w:rPr>
          <w:rFonts w:ascii="Times New Roman" w:hAnsi="Times New Roman"/>
          <w:sz w:val="24"/>
        </w:rPr>
        <w:t xml:space="preserve">  </w:t>
      </w:r>
      <w:r w:rsidR="00F30BB2">
        <w:rPr>
          <w:rFonts w:ascii="Times New Roman" w:hAnsi="Times New Roman"/>
          <w:sz w:val="24"/>
        </w:rPr>
        <w:t>The CEO point</w:t>
      </w:r>
      <w:r w:rsidR="00052570">
        <w:rPr>
          <w:rFonts w:ascii="Times New Roman" w:hAnsi="Times New Roman"/>
          <w:sz w:val="24"/>
        </w:rPr>
        <w:t>ed</w:t>
      </w:r>
      <w:r w:rsidR="00F30BB2">
        <w:rPr>
          <w:rFonts w:ascii="Times New Roman" w:hAnsi="Times New Roman"/>
          <w:sz w:val="24"/>
        </w:rPr>
        <w:t xml:space="preserve"> o</w:t>
      </w:r>
      <w:r w:rsidR="00813AF6">
        <w:rPr>
          <w:rFonts w:ascii="Times New Roman" w:hAnsi="Times New Roman"/>
          <w:sz w:val="24"/>
        </w:rPr>
        <w:t xml:space="preserve">ut that the </w:t>
      </w:r>
      <w:r w:rsidR="00E85BAD">
        <w:rPr>
          <w:rFonts w:ascii="Times New Roman" w:hAnsi="Times New Roman"/>
          <w:sz w:val="24"/>
        </w:rPr>
        <w:t xml:space="preserve">water sales </w:t>
      </w:r>
      <w:r w:rsidR="008117E2">
        <w:rPr>
          <w:rFonts w:ascii="Times New Roman" w:hAnsi="Times New Roman"/>
          <w:sz w:val="24"/>
        </w:rPr>
        <w:t>to</w:t>
      </w:r>
      <w:r w:rsidR="00E85BAD">
        <w:rPr>
          <w:rFonts w:ascii="Times New Roman" w:hAnsi="Times New Roman"/>
          <w:sz w:val="24"/>
        </w:rPr>
        <w:t xml:space="preserve"> Marshall</w:t>
      </w:r>
      <w:r w:rsidR="008117E2">
        <w:rPr>
          <w:rFonts w:ascii="Times New Roman" w:hAnsi="Times New Roman"/>
          <w:sz w:val="24"/>
        </w:rPr>
        <w:t xml:space="preserve"> are down.  </w:t>
      </w:r>
      <w:r w:rsidR="00F03F8F">
        <w:rPr>
          <w:rFonts w:ascii="Times New Roman" w:hAnsi="Times New Roman"/>
          <w:sz w:val="24"/>
        </w:rPr>
        <w:t xml:space="preserve">It was pointed out that ADM cannot get the railroad cars it needs to move its products and thus had to cut back.  Discussion ensued as to Vesta having prepaid its hookup fee promissory note and whether those funds were restricted and what use it could be put to offset the expected interest loss.  Ufkin related that the accounts labeled restricted are not restricted.  </w:t>
      </w:r>
      <w:r w:rsidR="00287925">
        <w:rPr>
          <w:rFonts w:ascii="Times New Roman" w:hAnsi="Times New Roman"/>
          <w:sz w:val="24"/>
        </w:rPr>
        <w:t xml:space="preserve">Lonneman motioned then withdrew his motion to have a separate accounts for future use for debt payments.  However, he felt that a less limited method was only necessary and that the CEO could segregate and report on those. </w:t>
      </w:r>
      <w:r w:rsidR="00F03F8F">
        <w:rPr>
          <w:rFonts w:ascii="Times New Roman" w:hAnsi="Times New Roman"/>
          <w:sz w:val="24"/>
        </w:rPr>
        <w:t>Schramel will investigate the matter</w:t>
      </w:r>
      <w:r w:rsidR="00287925">
        <w:rPr>
          <w:rFonts w:ascii="Times New Roman" w:hAnsi="Times New Roman"/>
          <w:sz w:val="24"/>
        </w:rPr>
        <w:t xml:space="preserve"> of what is and is not restricted</w:t>
      </w:r>
      <w:r w:rsidR="00F03F8F">
        <w:rPr>
          <w:rFonts w:ascii="Times New Roman" w:hAnsi="Times New Roman"/>
          <w:sz w:val="24"/>
        </w:rPr>
        <w:t xml:space="preserve">.  </w:t>
      </w:r>
      <w:r w:rsidR="003C0C19">
        <w:rPr>
          <w:rFonts w:ascii="Times New Roman" w:hAnsi="Times New Roman"/>
          <w:sz w:val="24"/>
        </w:rPr>
        <w:t>Also Ufkin passed out the 2014 debt service sheet that shows revenues available for bond payments including annual assessment principle and interest, oth</w:t>
      </w:r>
      <w:r w:rsidR="0072302C">
        <w:rPr>
          <w:rFonts w:ascii="Times New Roman" w:hAnsi="Times New Roman"/>
          <w:sz w:val="24"/>
        </w:rPr>
        <w:t xml:space="preserve">er interest, annual capacity monies, and hookups both prepaid and to be assessed.  </w:t>
      </w:r>
      <w:r w:rsidR="00812836">
        <w:rPr>
          <w:rFonts w:ascii="Times New Roman" w:hAnsi="Times New Roman"/>
          <w:sz w:val="24"/>
        </w:rPr>
        <w:t>After factoring out the long-term payback assessments, it shows</w:t>
      </w:r>
      <w:r w:rsidR="0072302C">
        <w:rPr>
          <w:rFonts w:ascii="Times New Roman" w:hAnsi="Times New Roman"/>
          <w:sz w:val="24"/>
        </w:rPr>
        <w:t xml:space="preserve"> a deficit of about $220,000 anticip</w:t>
      </w:r>
      <w:r w:rsidR="00812836">
        <w:rPr>
          <w:rFonts w:ascii="Times New Roman" w:hAnsi="Times New Roman"/>
          <w:sz w:val="24"/>
        </w:rPr>
        <w:t>ated for the year and such will</w:t>
      </w:r>
      <w:r w:rsidR="0072302C">
        <w:rPr>
          <w:rFonts w:ascii="Times New Roman" w:hAnsi="Times New Roman"/>
          <w:sz w:val="24"/>
        </w:rPr>
        <w:t xml:space="preserve"> have to be paid from the general water </w:t>
      </w:r>
      <w:r w:rsidR="00812836">
        <w:rPr>
          <w:rFonts w:ascii="Times New Roman" w:hAnsi="Times New Roman"/>
          <w:sz w:val="24"/>
        </w:rPr>
        <w:t xml:space="preserve">sales </w:t>
      </w:r>
      <w:r w:rsidR="0072302C">
        <w:rPr>
          <w:rFonts w:ascii="Times New Roman" w:hAnsi="Times New Roman"/>
          <w:sz w:val="24"/>
        </w:rPr>
        <w:t xml:space="preserve">revenues.  </w:t>
      </w:r>
      <w:r w:rsidR="00F03F8F">
        <w:rPr>
          <w:rFonts w:ascii="Times New Roman" w:hAnsi="Times New Roman"/>
          <w:sz w:val="24"/>
        </w:rPr>
        <w:t>Weber noted there are funds expended under Manager’s Bonus, the CEO will investigate this as there are no Manager’s Bonus anticipated in this year’s budget.</w:t>
      </w:r>
      <w:r w:rsidR="004011AF">
        <w:rPr>
          <w:rFonts w:ascii="Times New Roman" w:hAnsi="Times New Roman"/>
          <w:sz w:val="24"/>
        </w:rPr>
        <w:t xml:space="preserve">  The water rates were reviewed and it was clarified that the increases included an increase to the minimum of 5% or $1.00 as was outlined in the</w:t>
      </w:r>
      <w:r w:rsidR="007A3C52">
        <w:rPr>
          <w:rFonts w:ascii="Times New Roman" w:hAnsi="Times New Roman"/>
          <w:sz w:val="24"/>
        </w:rPr>
        <w:t xml:space="preserve"> then</w:t>
      </w:r>
      <w:r w:rsidR="004011AF">
        <w:rPr>
          <w:rFonts w:ascii="Times New Roman" w:hAnsi="Times New Roman"/>
          <w:sz w:val="24"/>
        </w:rPr>
        <w:t xml:space="preserve"> documentation from the CEO and upon which basis the board revised the structure of the water rates to be implemented in mid 2014.</w:t>
      </w:r>
    </w:p>
    <w:p w14:paraId="643F69BE" w14:textId="77777777" w:rsidR="00B43EDD" w:rsidRPr="003D6574" w:rsidRDefault="00B43EDD" w:rsidP="00B43EDD">
      <w:pPr>
        <w:pStyle w:val="BlockText"/>
        <w:ind w:left="0" w:right="-86" w:firstLine="0"/>
        <w:rPr>
          <w:rFonts w:ascii="Times New Roman" w:hAnsi="Times New Roman"/>
          <w:sz w:val="24"/>
        </w:rPr>
      </w:pPr>
    </w:p>
    <w:p w14:paraId="10835A79" w14:textId="3EF0D169" w:rsidR="00E33436" w:rsidRPr="003D6574" w:rsidRDefault="008024BD">
      <w:pPr>
        <w:pStyle w:val="BlockText"/>
        <w:ind w:left="0" w:right="-86" w:firstLine="0"/>
        <w:rPr>
          <w:rFonts w:ascii="Times New Roman" w:hAnsi="Times New Roman"/>
          <w:b/>
          <w:sz w:val="24"/>
          <w:u w:val="single"/>
        </w:rPr>
      </w:pPr>
      <w:r>
        <w:rPr>
          <w:rFonts w:ascii="Times New Roman" w:hAnsi="Times New Roman"/>
          <w:b/>
          <w:sz w:val="24"/>
          <w:u w:val="single"/>
        </w:rPr>
        <w:t xml:space="preserve">Pending </w:t>
      </w:r>
      <w:r w:rsidR="005E2488" w:rsidRPr="003D6574">
        <w:rPr>
          <w:rFonts w:ascii="Times New Roman" w:hAnsi="Times New Roman"/>
          <w:b/>
          <w:sz w:val="24"/>
          <w:u w:val="single"/>
        </w:rPr>
        <w:t>Bills:</w:t>
      </w:r>
      <w:r w:rsidR="00E85BAD">
        <w:rPr>
          <w:rFonts w:ascii="Times New Roman" w:hAnsi="Times New Roman"/>
          <w:sz w:val="24"/>
        </w:rPr>
        <w:t xml:space="preserve">  M/S/P-U </w:t>
      </w:r>
      <w:r w:rsidR="00F03F8F">
        <w:rPr>
          <w:rFonts w:ascii="Times New Roman" w:hAnsi="Times New Roman"/>
          <w:sz w:val="24"/>
        </w:rPr>
        <w:t>Moen/DeWilde</w:t>
      </w:r>
      <w:r w:rsidR="00F11492">
        <w:rPr>
          <w:rFonts w:ascii="Times New Roman" w:hAnsi="Times New Roman"/>
          <w:sz w:val="24"/>
        </w:rPr>
        <w:t xml:space="preserve"> </w:t>
      </w:r>
      <w:r w:rsidR="005E2488" w:rsidRPr="003D6574">
        <w:rPr>
          <w:rFonts w:ascii="Times New Roman" w:hAnsi="Times New Roman"/>
          <w:sz w:val="24"/>
        </w:rPr>
        <w:t>to approve the following bills for payment:</w:t>
      </w:r>
    </w:p>
    <w:p w14:paraId="1A329778" w14:textId="2C5C9931" w:rsidR="00E33436" w:rsidRPr="003D6574" w:rsidRDefault="005E2488">
      <w:pPr>
        <w:numPr>
          <w:ilvl w:val="0"/>
          <w:numId w:val="1"/>
        </w:numPr>
        <w:ind w:right="-86" w:hanging="180"/>
        <w:rPr>
          <w:rFonts w:ascii="Times New Roman" w:hAnsi="Times New Roman"/>
        </w:rPr>
      </w:pPr>
      <w:r w:rsidRPr="003D6574">
        <w:rPr>
          <w:rFonts w:ascii="Times New Roman" w:hAnsi="Times New Roman"/>
        </w:rPr>
        <w:t>DeWild Grant Reckert and Associates Company:</w:t>
      </w:r>
      <w:r w:rsidR="00953B88">
        <w:rPr>
          <w:rFonts w:ascii="Times New Roman" w:hAnsi="Times New Roman"/>
        </w:rPr>
        <w:t xml:space="preserve"> </w:t>
      </w:r>
      <w:r w:rsidRPr="003D6574">
        <w:rPr>
          <w:rFonts w:ascii="Times New Roman" w:hAnsi="Times New Roman"/>
        </w:rPr>
        <w:t xml:space="preserve"> General Services #1</w:t>
      </w:r>
      <w:r w:rsidR="00F03F8F">
        <w:rPr>
          <w:rFonts w:ascii="Times New Roman" w:hAnsi="Times New Roman"/>
        </w:rPr>
        <w:t>48</w:t>
      </w:r>
      <w:r w:rsidRPr="003D6574">
        <w:rPr>
          <w:rFonts w:ascii="Times New Roman" w:hAnsi="Times New Roman"/>
        </w:rPr>
        <w:t xml:space="preserve"> = $</w:t>
      </w:r>
      <w:r w:rsidR="00F03F8F">
        <w:rPr>
          <w:rFonts w:ascii="Times New Roman" w:hAnsi="Times New Roman"/>
        </w:rPr>
        <w:t xml:space="preserve">16,659.32 </w:t>
      </w:r>
      <w:r w:rsidR="008024BD">
        <w:rPr>
          <w:rFonts w:ascii="Times New Roman" w:hAnsi="Times New Roman"/>
        </w:rPr>
        <w:t>and includes CAPX billing</w:t>
      </w:r>
      <w:r w:rsidRPr="003D6574">
        <w:rPr>
          <w:rFonts w:ascii="Times New Roman" w:hAnsi="Times New Roman"/>
        </w:rPr>
        <w:t xml:space="preserve">; </w:t>
      </w:r>
      <w:r w:rsidR="008024BD">
        <w:rPr>
          <w:rFonts w:ascii="Times New Roman" w:hAnsi="Times New Roman"/>
        </w:rPr>
        <w:t>New</w:t>
      </w:r>
      <w:r w:rsidRPr="003D6574">
        <w:rPr>
          <w:rFonts w:ascii="Times New Roman" w:hAnsi="Times New Roman"/>
        </w:rPr>
        <w:t xml:space="preserve"> Water Source Development – ppe #</w:t>
      </w:r>
      <w:r w:rsidR="003C0C19">
        <w:rPr>
          <w:rFonts w:ascii="Times New Roman" w:hAnsi="Times New Roman"/>
        </w:rPr>
        <w:t>67</w:t>
      </w:r>
      <w:r w:rsidR="00D24C3B">
        <w:rPr>
          <w:rFonts w:ascii="Times New Roman" w:hAnsi="Times New Roman"/>
        </w:rPr>
        <w:t xml:space="preserve"> </w:t>
      </w:r>
      <w:r w:rsidRPr="003D6574">
        <w:rPr>
          <w:rFonts w:ascii="Times New Roman" w:hAnsi="Times New Roman"/>
        </w:rPr>
        <w:t>= $</w:t>
      </w:r>
      <w:r w:rsidR="003C0C19">
        <w:rPr>
          <w:rFonts w:ascii="Times New Roman" w:hAnsi="Times New Roman"/>
        </w:rPr>
        <w:t>8,633.50</w:t>
      </w:r>
    </w:p>
    <w:p w14:paraId="46C716CA" w14:textId="5B5509CA" w:rsidR="0005395B" w:rsidRPr="003C0C19" w:rsidRDefault="005E2488" w:rsidP="003C0C19">
      <w:pPr>
        <w:numPr>
          <w:ilvl w:val="0"/>
          <w:numId w:val="1"/>
        </w:numPr>
        <w:ind w:right="-86" w:hanging="180"/>
        <w:rPr>
          <w:rFonts w:ascii="Times New Roman" w:hAnsi="Times New Roman"/>
        </w:rPr>
      </w:pPr>
      <w:r w:rsidRPr="003D6574">
        <w:rPr>
          <w:rFonts w:ascii="Times New Roman" w:hAnsi="Times New Roman"/>
        </w:rPr>
        <w:t xml:space="preserve"> Schramel: </w:t>
      </w:r>
      <w:r w:rsidR="00953B88">
        <w:rPr>
          <w:rFonts w:ascii="Times New Roman" w:hAnsi="Times New Roman"/>
        </w:rPr>
        <w:t xml:space="preserve"> </w:t>
      </w:r>
      <w:r w:rsidRPr="003D6574">
        <w:rPr>
          <w:rFonts w:ascii="Times New Roman" w:hAnsi="Times New Roman"/>
        </w:rPr>
        <w:t>General Legal Services = $</w:t>
      </w:r>
      <w:r w:rsidR="003C0C19">
        <w:rPr>
          <w:rFonts w:ascii="Times New Roman" w:hAnsi="Times New Roman"/>
        </w:rPr>
        <w:t>5,133.20</w:t>
      </w:r>
    </w:p>
    <w:p w14:paraId="4AE0859A" w14:textId="42D912C6" w:rsidR="00813AF6" w:rsidRDefault="00D24C3B">
      <w:pPr>
        <w:pStyle w:val="BlockText"/>
        <w:numPr>
          <w:ilvl w:val="0"/>
          <w:numId w:val="1"/>
        </w:numPr>
        <w:ind w:right="-86" w:hanging="180"/>
        <w:rPr>
          <w:rFonts w:ascii="Times New Roman" w:hAnsi="Times New Roman"/>
          <w:sz w:val="24"/>
        </w:rPr>
      </w:pPr>
      <w:r>
        <w:rPr>
          <w:rFonts w:ascii="Times New Roman" w:hAnsi="Times New Roman"/>
          <w:sz w:val="24"/>
        </w:rPr>
        <w:lastRenderedPageBreak/>
        <w:t>Liesch:  Verdi Wellfield Wat</w:t>
      </w:r>
      <w:r w:rsidR="003C0C19">
        <w:rPr>
          <w:rFonts w:ascii="Times New Roman" w:hAnsi="Times New Roman"/>
          <w:sz w:val="24"/>
        </w:rPr>
        <w:t>er Supply Assistance = This bill was held in reserve as the CEO is checking as to the type charges against the contract “not-to-exceed” charges provisions.</w:t>
      </w:r>
    </w:p>
    <w:p w14:paraId="1A04700B" w14:textId="6F70F432" w:rsidR="00953B88" w:rsidRDefault="003C0C19">
      <w:pPr>
        <w:pStyle w:val="BlockText"/>
        <w:numPr>
          <w:ilvl w:val="0"/>
          <w:numId w:val="1"/>
        </w:numPr>
        <w:ind w:right="-86" w:hanging="180"/>
        <w:rPr>
          <w:rFonts w:ascii="Times New Roman" w:hAnsi="Times New Roman"/>
          <w:sz w:val="24"/>
        </w:rPr>
      </w:pPr>
      <w:r>
        <w:rPr>
          <w:rFonts w:ascii="Times New Roman" w:hAnsi="Times New Roman"/>
          <w:sz w:val="24"/>
        </w:rPr>
        <w:t>Carollo Final Invoice #0133016 = $781.97</w:t>
      </w:r>
    </w:p>
    <w:p w14:paraId="0BF0399B" w14:textId="77777777" w:rsidR="00FD4658" w:rsidRDefault="00FD4658">
      <w:pPr>
        <w:ind w:right="-86"/>
        <w:rPr>
          <w:rFonts w:ascii="Times New Roman" w:hAnsi="Times New Roman"/>
        </w:rPr>
      </w:pPr>
    </w:p>
    <w:p w14:paraId="3ECF3C3D" w14:textId="245C5239" w:rsidR="007E00B3" w:rsidRDefault="005E2488" w:rsidP="00FD4658">
      <w:pPr>
        <w:pStyle w:val="BlockText"/>
        <w:ind w:left="0" w:right="-86" w:firstLine="0"/>
        <w:rPr>
          <w:rFonts w:ascii="Times New Roman" w:hAnsi="Times New Roman"/>
          <w:sz w:val="24"/>
        </w:rPr>
      </w:pPr>
      <w:r w:rsidRPr="003D6574">
        <w:rPr>
          <w:rFonts w:ascii="Times New Roman" w:hAnsi="Times New Roman"/>
          <w:b/>
          <w:sz w:val="24"/>
          <w:u w:val="single"/>
        </w:rPr>
        <w:t>Attorney’s Report:</w:t>
      </w:r>
      <w:r w:rsidR="00953B88">
        <w:rPr>
          <w:rFonts w:ascii="Times New Roman" w:hAnsi="Times New Roman"/>
          <w:sz w:val="24"/>
        </w:rPr>
        <w:t xml:space="preserve"> </w:t>
      </w:r>
      <w:r w:rsidR="00C2310D">
        <w:rPr>
          <w:rFonts w:ascii="Times New Roman" w:hAnsi="Times New Roman"/>
          <w:sz w:val="24"/>
        </w:rPr>
        <w:t xml:space="preserve"> </w:t>
      </w:r>
      <w:r w:rsidR="00D53E88">
        <w:rPr>
          <w:rFonts w:ascii="Times New Roman" w:hAnsi="Times New Roman"/>
          <w:sz w:val="24"/>
        </w:rPr>
        <w:t>Nothing to report.</w:t>
      </w:r>
    </w:p>
    <w:p w14:paraId="44C3502C" w14:textId="77777777" w:rsidR="00440F7F" w:rsidRDefault="00440F7F" w:rsidP="00527D88">
      <w:pPr>
        <w:pStyle w:val="BlockText"/>
        <w:ind w:left="720" w:right="-86" w:hanging="180"/>
        <w:rPr>
          <w:rFonts w:ascii="Times New Roman" w:hAnsi="Times New Roman"/>
          <w:sz w:val="24"/>
        </w:rPr>
      </w:pPr>
    </w:p>
    <w:p w14:paraId="511ADD20" w14:textId="3C3A0067" w:rsidR="00624630" w:rsidRPr="003D6574" w:rsidRDefault="00624630" w:rsidP="00124A68">
      <w:pPr>
        <w:pStyle w:val="BlockText"/>
        <w:ind w:left="0" w:right="-86" w:firstLine="0"/>
        <w:rPr>
          <w:rFonts w:ascii="Times New Roman" w:hAnsi="Times New Roman"/>
          <w:sz w:val="24"/>
        </w:rPr>
      </w:pPr>
      <w:r w:rsidRPr="003D6574">
        <w:rPr>
          <w:rFonts w:ascii="Times New Roman" w:hAnsi="Times New Roman"/>
          <w:b/>
          <w:sz w:val="24"/>
          <w:u w:val="single"/>
        </w:rPr>
        <w:t>Engineer’s Report:</w:t>
      </w:r>
      <w:r w:rsidRPr="003D6574">
        <w:rPr>
          <w:rFonts w:ascii="Times New Roman" w:hAnsi="Times New Roman"/>
          <w:sz w:val="24"/>
        </w:rPr>
        <w:t xml:space="preserve"> </w:t>
      </w:r>
      <w:r w:rsidR="00D53E88">
        <w:rPr>
          <w:rFonts w:ascii="Times New Roman" w:hAnsi="Times New Roman"/>
          <w:sz w:val="24"/>
        </w:rPr>
        <w:t xml:space="preserve">  Shortly after 10:00 am the floor was given to </w:t>
      </w:r>
      <w:r w:rsidRPr="003D6574">
        <w:rPr>
          <w:rFonts w:ascii="Times New Roman" w:hAnsi="Times New Roman"/>
          <w:sz w:val="24"/>
        </w:rPr>
        <w:fldChar w:fldCharType="begin"/>
      </w:r>
      <w:r w:rsidRPr="003D6574">
        <w:rPr>
          <w:rFonts w:ascii="Times New Roman" w:hAnsi="Times New Roman"/>
          <w:sz w:val="24"/>
        </w:rPr>
        <w:instrText xml:space="preserve"> CONTACT _Con-38C7CBA812 </w:instrText>
      </w:r>
      <w:r w:rsidRPr="003D6574">
        <w:rPr>
          <w:rFonts w:ascii="Times New Roman" w:hAnsi="Times New Roman"/>
          <w:sz w:val="24"/>
        </w:rPr>
        <w:fldChar w:fldCharType="separate"/>
      </w:r>
      <w:r w:rsidRPr="00F56E23">
        <w:rPr>
          <w:rFonts w:ascii="Times New Roman" w:hAnsi="Times New Roman"/>
          <w:noProof/>
          <w:sz w:val="24"/>
        </w:rPr>
        <w:t>Darin Schriever</w:t>
      </w:r>
      <w:r w:rsidRPr="003D6574">
        <w:rPr>
          <w:rFonts w:ascii="Times New Roman" w:hAnsi="Times New Roman"/>
          <w:sz w:val="24"/>
        </w:rPr>
        <w:fldChar w:fldCharType="end"/>
      </w:r>
      <w:r w:rsidR="00D53E88">
        <w:rPr>
          <w:rFonts w:ascii="Times New Roman" w:hAnsi="Times New Roman"/>
          <w:sz w:val="24"/>
        </w:rPr>
        <w:t xml:space="preserve">, who </w:t>
      </w:r>
      <w:r w:rsidRPr="003D6574">
        <w:rPr>
          <w:rFonts w:ascii="Times New Roman" w:hAnsi="Times New Roman"/>
          <w:sz w:val="24"/>
        </w:rPr>
        <w:t>discussed the following items:</w:t>
      </w:r>
      <w:r w:rsidR="00D661E9">
        <w:rPr>
          <w:rFonts w:ascii="Times New Roman" w:hAnsi="Times New Roman"/>
          <w:sz w:val="24"/>
        </w:rPr>
        <w:t>.</w:t>
      </w:r>
    </w:p>
    <w:p w14:paraId="0EA203AC" w14:textId="1B2BE74A" w:rsidR="00624630" w:rsidRDefault="00806B00" w:rsidP="00624630">
      <w:pPr>
        <w:pStyle w:val="BlockText"/>
        <w:ind w:left="0" w:right="-86" w:firstLine="0"/>
        <w:rPr>
          <w:rFonts w:ascii="Times New Roman" w:hAnsi="Times New Roman"/>
          <w:sz w:val="24"/>
        </w:rPr>
      </w:pPr>
      <w:r>
        <w:rPr>
          <w:rFonts w:ascii="Times New Roman" w:hAnsi="Times New Roman"/>
          <w:b/>
          <w:sz w:val="24"/>
          <w:u w:val="single"/>
        </w:rPr>
        <w:t>New</w:t>
      </w:r>
      <w:r w:rsidR="00624630">
        <w:rPr>
          <w:rFonts w:ascii="Times New Roman" w:hAnsi="Times New Roman"/>
          <w:b/>
          <w:sz w:val="24"/>
          <w:u w:val="single"/>
        </w:rPr>
        <w:t xml:space="preserve"> Water Developmen</w:t>
      </w:r>
      <w:r w:rsidR="00276D16">
        <w:rPr>
          <w:rFonts w:ascii="Times New Roman" w:hAnsi="Times New Roman"/>
          <w:b/>
          <w:sz w:val="24"/>
          <w:u w:val="single"/>
        </w:rPr>
        <w:t>t:</w:t>
      </w:r>
    </w:p>
    <w:p w14:paraId="64336561" w14:textId="4372D899" w:rsidR="001F6AB3" w:rsidRDefault="00624630" w:rsidP="00624630">
      <w:pPr>
        <w:pStyle w:val="BlockText"/>
        <w:ind w:left="540" w:right="-86" w:hanging="180"/>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b/>
          <w:sz w:val="24"/>
          <w:u w:val="single"/>
        </w:rPr>
        <w:t>City of Madison</w:t>
      </w:r>
      <w:r w:rsidRPr="003D6574">
        <w:rPr>
          <w:rFonts w:ascii="Times New Roman" w:hAnsi="Times New Roman"/>
          <w:b/>
          <w:sz w:val="24"/>
          <w:u w:val="single"/>
        </w:rPr>
        <w:t>:</w:t>
      </w:r>
      <w:r w:rsidRPr="003D6574">
        <w:rPr>
          <w:rFonts w:ascii="Times New Roman" w:hAnsi="Times New Roman"/>
          <w:sz w:val="24"/>
        </w:rPr>
        <w:t xml:space="preserve">  </w:t>
      </w:r>
      <w:r w:rsidR="00D53E88">
        <w:rPr>
          <w:rFonts w:ascii="Times New Roman" w:hAnsi="Times New Roman"/>
          <w:sz w:val="24"/>
        </w:rPr>
        <w:t>There is a meeting of Dawson/Madison/LPRW on March 20 to discuss water needs and solutions.</w:t>
      </w:r>
    </w:p>
    <w:p w14:paraId="05A6B25E" w14:textId="446C9A46" w:rsidR="00624630" w:rsidRDefault="001F6AB3" w:rsidP="00624630">
      <w:pPr>
        <w:pStyle w:val="BlockText"/>
        <w:ind w:left="540" w:right="-86" w:hanging="180"/>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b/>
          <w:sz w:val="24"/>
          <w:u w:val="single"/>
        </w:rPr>
        <w:t>City of Dawson</w:t>
      </w:r>
      <w:r w:rsidRPr="003D6574">
        <w:rPr>
          <w:rFonts w:ascii="Times New Roman" w:hAnsi="Times New Roman"/>
          <w:b/>
          <w:sz w:val="24"/>
          <w:u w:val="single"/>
        </w:rPr>
        <w:t>:</w:t>
      </w:r>
      <w:r w:rsidRPr="003D6574">
        <w:rPr>
          <w:rFonts w:ascii="Times New Roman" w:hAnsi="Times New Roman"/>
          <w:sz w:val="24"/>
        </w:rPr>
        <w:t xml:space="preserve">  </w:t>
      </w:r>
      <w:r w:rsidR="00D53E88">
        <w:rPr>
          <w:rFonts w:ascii="Times New Roman" w:hAnsi="Times New Roman"/>
          <w:sz w:val="24"/>
        </w:rPr>
        <w:t>There is a meeting of Dawson/Madison/LPRW on March 20 to discuss water needs and solutions.</w:t>
      </w:r>
    </w:p>
    <w:p w14:paraId="6715854E" w14:textId="284DC534" w:rsidR="00753654" w:rsidRPr="00884844" w:rsidRDefault="00624630" w:rsidP="00624630">
      <w:pPr>
        <w:pStyle w:val="BlockText"/>
        <w:ind w:left="540" w:right="-86" w:hanging="18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sidR="008B472C">
        <w:rPr>
          <w:rFonts w:ascii="Times New Roman" w:hAnsi="Times New Roman"/>
          <w:b/>
          <w:sz w:val="24"/>
          <w:u w:val="single"/>
        </w:rPr>
        <w:t>Garvin Area</w:t>
      </w:r>
      <w:r w:rsidR="00884844">
        <w:rPr>
          <w:rFonts w:ascii="Times New Roman" w:hAnsi="Times New Roman"/>
          <w:b/>
          <w:sz w:val="24"/>
          <w:u w:val="single"/>
        </w:rPr>
        <w:t>:</w:t>
      </w:r>
      <w:r w:rsidR="00884844">
        <w:rPr>
          <w:rFonts w:ascii="Times New Roman" w:hAnsi="Times New Roman"/>
          <w:sz w:val="24"/>
        </w:rPr>
        <w:t xml:space="preserve">  Nothing new to report.</w:t>
      </w:r>
    </w:p>
    <w:p w14:paraId="7A0D55F2" w14:textId="38F963B9" w:rsidR="005A6CB5" w:rsidRPr="008D6CE7" w:rsidRDefault="008B472C" w:rsidP="00F20F7A">
      <w:pPr>
        <w:pStyle w:val="BlockText"/>
        <w:ind w:left="540" w:right="-86" w:hanging="180"/>
        <w:rPr>
          <w:rFonts w:ascii="Times New Roman" w:hAnsi="Times New Roman"/>
          <w:sz w:val="24"/>
        </w:rPr>
      </w:pPr>
      <w:r w:rsidRPr="003D6574">
        <w:rPr>
          <w:rFonts w:ascii="Times New Roman" w:hAnsi="Times New Roman"/>
          <w:sz w:val="24"/>
        </w:rPr>
        <w:t>•</w:t>
      </w:r>
      <w:r w:rsidR="008D6CE7">
        <w:rPr>
          <w:rFonts w:ascii="Times New Roman" w:hAnsi="Times New Roman"/>
          <w:b/>
          <w:sz w:val="24"/>
          <w:u w:val="single"/>
        </w:rPr>
        <w:t xml:space="preserve"> Verdi:</w:t>
      </w:r>
      <w:r w:rsidR="008D6CE7">
        <w:rPr>
          <w:rFonts w:ascii="Times New Roman" w:hAnsi="Times New Roman"/>
          <w:sz w:val="24"/>
        </w:rPr>
        <w:t xml:space="preserve">  </w:t>
      </w:r>
      <w:r w:rsidR="00C060EE">
        <w:rPr>
          <w:rFonts w:ascii="Times New Roman" w:hAnsi="Times New Roman"/>
          <w:sz w:val="24"/>
        </w:rPr>
        <w:t>Final design on the well completion and raw</w:t>
      </w:r>
      <w:r w:rsidR="00D53E88">
        <w:rPr>
          <w:rFonts w:ascii="Times New Roman" w:hAnsi="Times New Roman"/>
          <w:sz w:val="24"/>
        </w:rPr>
        <w:t xml:space="preserve"> </w:t>
      </w:r>
      <w:r w:rsidR="00C060EE">
        <w:rPr>
          <w:rFonts w:ascii="Times New Roman" w:hAnsi="Times New Roman"/>
          <w:sz w:val="24"/>
        </w:rPr>
        <w:t>water main is nearly complete.</w:t>
      </w:r>
      <w:r w:rsidR="00382B53">
        <w:rPr>
          <w:rFonts w:ascii="Times New Roman" w:hAnsi="Times New Roman"/>
          <w:sz w:val="24"/>
        </w:rPr>
        <w:t xml:space="preserve">  A draft report (January, 2014) from Liesch indicates wells SD1 and SD2 have calculated long term capacities of 500 and 300 gpm, respectively.</w:t>
      </w:r>
      <w:r w:rsidR="007A3C52">
        <w:rPr>
          <w:rFonts w:ascii="Times New Roman" w:hAnsi="Times New Roman"/>
          <w:sz w:val="24"/>
        </w:rPr>
        <w:t xml:space="preserve">  It was discussed whether to proceed with part of the project so as to get the wells in and pumping for analytical data and any drought relief that might be needed this year.  The earliest this project could be completed would be mid-August and would be of limited value at that time in abating draught problems.  Also the current Verdi pump house limits what can be delivered to the system.  The otherside </w:t>
      </w:r>
      <w:r w:rsidR="008B11E4">
        <w:rPr>
          <w:rFonts w:ascii="Times New Roman" w:hAnsi="Times New Roman"/>
          <w:sz w:val="24"/>
        </w:rPr>
        <w:t xml:space="preserve">of this matter </w:t>
      </w:r>
      <w:r w:rsidR="007A3C52">
        <w:rPr>
          <w:rFonts w:ascii="Times New Roman" w:hAnsi="Times New Roman"/>
          <w:sz w:val="24"/>
        </w:rPr>
        <w:t xml:space="preserve">is that not waiting costs LPRW loss of a possible $100,000 in grant monies to fund this project.  </w:t>
      </w:r>
      <w:r w:rsidR="008B11E4">
        <w:rPr>
          <w:rFonts w:ascii="Times New Roman" w:hAnsi="Times New Roman"/>
          <w:sz w:val="24"/>
        </w:rPr>
        <w:t>Thus this portion of the project will be done inconjunction with the whole project. Schriever related the the RD process adds about 3 months but that DGR can have the project in a state of “Readiness to Bid” notwithstanding the review process and go to bid when the project is approved.</w:t>
      </w:r>
    </w:p>
    <w:p w14:paraId="3FA7F447" w14:textId="1D0CDC31" w:rsidR="008A3DB9" w:rsidRPr="00453268" w:rsidRDefault="00F20F7A" w:rsidP="00624630">
      <w:pPr>
        <w:pStyle w:val="BlockText"/>
        <w:ind w:left="540" w:right="-86" w:hanging="180"/>
        <w:rPr>
          <w:rFonts w:ascii="Times New Roman" w:hAnsi="Times New Roman"/>
          <w:sz w:val="24"/>
        </w:rPr>
      </w:pPr>
      <w:r>
        <w:rPr>
          <w:rFonts w:ascii="Times New Roman" w:hAnsi="Times New Roman"/>
          <w:sz w:val="24"/>
        </w:rPr>
        <w:t xml:space="preserve">  </w:t>
      </w:r>
      <w:r w:rsidR="008A3DB9" w:rsidRPr="003D6574">
        <w:rPr>
          <w:rFonts w:ascii="Times New Roman" w:hAnsi="Times New Roman"/>
          <w:sz w:val="24"/>
        </w:rPr>
        <w:t>•</w:t>
      </w:r>
      <w:r w:rsidR="008A3DB9" w:rsidRPr="003D6574">
        <w:rPr>
          <w:rFonts w:ascii="Times New Roman" w:hAnsi="Times New Roman"/>
          <w:sz w:val="24"/>
        </w:rPr>
        <w:tab/>
      </w:r>
      <w:r w:rsidR="00474F8B">
        <w:rPr>
          <w:rFonts w:ascii="Times New Roman" w:hAnsi="Times New Roman"/>
          <w:b/>
          <w:sz w:val="24"/>
          <w:u w:val="single"/>
        </w:rPr>
        <w:t>Big Sioux CWS:</w:t>
      </w:r>
      <w:r w:rsidR="00453268">
        <w:rPr>
          <w:rFonts w:ascii="Times New Roman" w:hAnsi="Times New Roman"/>
          <w:sz w:val="24"/>
        </w:rPr>
        <w:t xml:space="preserve">  </w:t>
      </w:r>
      <w:r w:rsidR="00884844">
        <w:rPr>
          <w:rFonts w:ascii="Times New Roman" w:hAnsi="Times New Roman"/>
          <w:sz w:val="24"/>
        </w:rPr>
        <w:t xml:space="preserve">Nothing new to report.  </w:t>
      </w:r>
    </w:p>
    <w:p w14:paraId="2903ED39" w14:textId="57F536B7" w:rsidR="00806B00" w:rsidRPr="00806B00" w:rsidRDefault="00624630" w:rsidP="00806B00">
      <w:pPr>
        <w:pStyle w:val="BlockText"/>
        <w:ind w:left="540" w:right="-86" w:hanging="180"/>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b/>
          <w:sz w:val="24"/>
          <w:u w:val="single"/>
        </w:rPr>
        <w:t>Preliminary Engineering Report</w:t>
      </w:r>
      <w:r w:rsidRPr="003D6574">
        <w:rPr>
          <w:rFonts w:ascii="Times New Roman" w:hAnsi="Times New Roman"/>
          <w:b/>
          <w:sz w:val="24"/>
          <w:u w:val="single"/>
        </w:rPr>
        <w:t>:</w:t>
      </w:r>
      <w:r w:rsidR="00D53E88">
        <w:rPr>
          <w:rFonts w:ascii="Times New Roman" w:hAnsi="Times New Roman"/>
          <w:sz w:val="24"/>
        </w:rPr>
        <w:t xml:space="preserve">  The PER is complete and has been submitted to RD.  The engineering review by Jim Hammer of RD is underway.  The CEO reported that he had reviewed the CIP need for $13,500,000 fund</w:t>
      </w:r>
      <w:r w:rsidR="00931835">
        <w:rPr>
          <w:rFonts w:ascii="Times New Roman" w:hAnsi="Times New Roman"/>
          <w:sz w:val="24"/>
        </w:rPr>
        <w:t>ing and had shared that his previous analyses with a $13,700,000 CIP budget were viable and thus this lesser funding can be meet with the adopted budget for 2014.</w:t>
      </w:r>
    </w:p>
    <w:p w14:paraId="73276D93" w14:textId="4A4E61CB" w:rsidR="00D65593" w:rsidRDefault="00624630" w:rsidP="00E33436">
      <w:pPr>
        <w:pStyle w:val="BlockText"/>
        <w:ind w:left="540" w:right="-86" w:hanging="180"/>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b/>
          <w:sz w:val="24"/>
          <w:u w:val="single"/>
        </w:rPr>
        <w:t>Holland WTP</w:t>
      </w:r>
      <w:r w:rsidRPr="003D6574">
        <w:rPr>
          <w:rFonts w:ascii="Times New Roman" w:hAnsi="Times New Roman"/>
          <w:b/>
          <w:sz w:val="24"/>
          <w:u w:val="single"/>
        </w:rPr>
        <w:t>:</w:t>
      </w:r>
      <w:r w:rsidRPr="003D6574">
        <w:rPr>
          <w:rFonts w:ascii="Times New Roman" w:hAnsi="Times New Roman"/>
          <w:sz w:val="24"/>
        </w:rPr>
        <w:t xml:space="preserve">  </w:t>
      </w:r>
      <w:r w:rsidR="008D6CE7">
        <w:rPr>
          <w:rFonts w:ascii="Times New Roman" w:hAnsi="Times New Roman"/>
          <w:sz w:val="24"/>
        </w:rPr>
        <w:t xml:space="preserve">The Biottta ™ pilot test study report </w:t>
      </w:r>
      <w:r w:rsidR="00382B53">
        <w:rPr>
          <w:rFonts w:ascii="Times New Roman" w:hAnsi="Times New Roman"/>
          <w:sz w:val="24"/>
        </w:rPr>
        <w:t xml:space="preserve">has been </w:t>
      </w:r>
      <w:r w:rsidR="008D6CE7">
        <w:rPr>
          <w:rFonts w:ascii="Times New Roman" w:hAnsi="Times New Roman"/>
          <w:sz w:val="24"/>
        </w:rPr>
        <w:t>submitted to MDH</w:t>
      </w:r>
      <w:r w:rsidR="00382B53">
        <w:rPr>
          <w:rFonts w:ascii="Times New Roman" w:hAnsi="Times New Roman"/>
          <w:sz w:val="24"/>
        </w:rPr>
        <w:t xml:space="preserve">.  </w:t>
      </w:r>
      <w:r w:rsidR="00D53E88">
        <w:rPr>
          <w:rFonts w:ascii="Times New Roman" w:hAnsi="Times New Roman"/>
          <w:sz w:val="24"/>
        </w:rPr>
        <w:t>Phosphorous dosage optimization is nearly complete and will be submitted to MDH and PCA shortly.  No word as to funding</w:t>
      </w:r>
      <w:r w:rsidR="004011AF">
        <w:rPr>
          <w:rFonts w:ascii="Times New Roman" w:hAnsi="Times New Roman"/>
          <w:sz w:val="24"/>
        </w:rPr>
        <w:t xml:space="preserve"> eligibility</w:t>
      </w:r>
      <w:r w:rsidR="00D53E88">
        <w:rPr>
          <w:rFonts w:ascii="Times New Roman" w:hAnsi="Times New Roman"/>
          <w:sz w:val="24"/>
        </w:rPr>
        <w:t xml:space="preserve"> under th</w:t>
      </w:r>
      <w:r w:rsidR="004011AF">
        <w:rPr>
          <w:rFonts w:ascii="Times New Roman" w:hAnsi="Times New Roman"/>
          <w:sz w:val="24"/>
        </w:rPr>
        <w:t>e PSIG program has been</w:t>
      </w:r>
      <w:r w:rsidR="00D53E88">
        <w:rPr>
          <w:rFonts w:ascii="Times New Roman" w:hAnsi="Times New Roman"/>
          <w:sz w:val="24"/>
        </w:rPr>
        <w:t xml:space="preserve"> forth</w:t>
      </w:r>
      <w:r w:rsidR="004011AF">
        <w:rPr>
          <w:rFonts w:ascii="Times New Roman" w:hAnsi="Times New Roman"/>
          <w:sz w:val="24"/>
        </w:rPr>
        <w:t xml:space="preserve"> coming</w:t>
      </w:r>
      <w:r w:rsidR="00D53E88">
        <w:rPr>
          <w:rFonts w:ascii="Times New Roman" w:hAnsi="Times New Roman"/>
          <w:sz w:val="24"/>
        </w:rPr>
        <w:t xml:space="preserve"> from the PCA</w:t>
      </w:r>
      <w:r w:rsidR="004011AF">
        <w:rPr>
          <w:rFonts w:ascii="Times New Roman" w:hAnsi="Times New Roman"/>
          <w:sz w:val="24"/>
        </w:rPr>
        <w:t xml:space="preserve"> at this time.  DGR is preparing funding applications anyway.</w:t>
      </w:r>
      <w:r w:rsidR="008B11E4">
        <w:rPr>
          <w:rFonts w:ascii="Times New Roman" w:hAnsi="Times New Roman"/>
          <w:sz w:val="24"/>
        </w:rPr>
        <w:t xml:space="preserve">  PCA has indicated that LPRW would need to apply for a new NPDES permit to get things started and that PCA has to make a determination within 180 days.  It was discussed that the determination could </w:t>
      </w:r>
      <w:r w:rsidR="0068106B">
        <w:rPr>
          <w:rFonts w:ascii="Times New Roman" w:hAnsi="Times New Roman"/>
          <w:sz w:val="24"/>
        </w:rPr>
        <w:t>also be negative and leave LPRW without a solution.  Also LPRW does not need to obligate to buy a $3,000,000 system before it is approved.</w:t>
      </w:r>
    </w:p>
    <w:p w14:paraId="6B93F86E" w14:textId="719BF1E0" w:rsidR="00CC2CE7" w:rsidRDefault="00CC2CE7" w:rsidP="00E33436">
      <w:pPr>
        <w:pStyle w:val="BlockText"/>
        <w:ind w:left="540" w:right="-86" w:hanging="180"/>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b/>
          <w:sz w:val="24"/>
          <w:u w:val="single"/>
        </w:rPr>
        <w:t>Miscellaneous System Improvements</w:t>
      </w:r>
      <w:r w:rsidRPr="003D6574">
        <w:rPr>
          <w:rFonts w:ascii="Times New Roman" w:hAnsi="Times New Roman"/>
          <w:b/>
          <w:sz w:val="24"/>
          <w:u w:val="single"/>
        </w:rPr>
        <w:t>:</w:t>
      </w:r>
      <w:r w:rsidRPr="003D6574">
        <w:rPr>
          <w:rFonts w:ascii="Times New Roman" w:hAnsi="Times New Roman"/>
          <w:sz w:val="24"/>
        </w:rPr>
        <w:t xml:space="preserve">  </w:t>
      </w:r>
      <w:r w:rsidR="004011AF">
        <w:rPr>
          <w:rFonts w:ascii="Times New Roman" w:hAnsi="Times New Roman"/>
          <w:sz w:val="24"/>
        </w:rPr>
        <w:t>Nothing new to report.</w:t>
      </w:r>
    </w:p>
    <w:p w14:paraId="02272E21" w14:textId="1A21AABB" w:rsidR="00624630" w:rsidRDefault="00624630" w:rsidP="00624630">
      <w:pPr>
        <w:pStyle w:val="BlockText"/>
        <w:ind w:left="540" w:right="-86" w:hanging="180"/>
        <w:rPr>
          <w:rFonts w:ascii="Times New Roman" w:hAnsi="Times New Roman"/>
          <w:sz w:val="24"/>
        </w:rPr>
      </w:pPr>
      <w:r>
        <w:rPr>
          <w:rFonts w:ascii="Times New Roman" w:hAnsi="Times New Roman"/>
          <w:sz w:val="24"/>
        </w:rPr>
        <w:t xml:space="preserve">• </w:t>
      </w:r>
      <w:r>
        <w:rPr>
          <w:rFonts w:ascii="Times New Roman" w:hAnsi="Times New Roman"/>
          <w:sz w:val="24"/>
        </w:rPr>
        <w:tab/>
      </w:r>
      <w:r w:rsidR="00994E17">
        <w:rPr>
          <w:rFonts w:ascii="Times New Roman" w:hAnsi="Times New Roman"/>
          <w:b/>
          <w:sz w:val="24"/>
          <w:u w:val="single"/>
        </w:rPr>
        <w:t>Miscellaneous Work</w:t>
      </w:r>
      <w:r w:rsidRPr="003D6574">
        <w:rPr>
          <w:rFonts w:ascii="Times New Roman" w:hAnsi="Times New Roman"/>
          <w:b/>
          <w:sz w:val="24"/>
          <w:u w:val="single"/>
        </w:rPr>
        <w:t>:</w:t>
      </w:r>
      <w:r w:rsidR="00593572">
        <w:rPr>
          <w:rFonts w:ascii="Times New Roman" w:hAnsi="Times New Roman"/>
          <w:sz w:val="24"/>
        </w:rPr>
        <w:t xml:space="preserve">.  </w:t>
      </w:r>
    </w:p>
    <w:p w14:paraId="4DB07005" w14:textId="7C9E9835" w:rsidR="005A6CB5" w:rsidRPr="00453268" w:rsidRDefault="00453268" w:rsidP="00F26AEE">
      <w:pPr>
        <w:numPr>
          <w:ilvl w:val="0"/>
          <w:numId w:val="1"/>
        </w:numPr>
        <w:ind w:right="-86" w:hanging="180"/>
        <w:rPr>
          <w:rFonts w:ascii="Times New Roman" w:hAnsi="Times New Roman"/>
        </w:rPr>
      </w:pPr>
      <w:r w:rsidRPr="00453268">
        <w:rPr>
          <w:rFonts w:ascii="Times New Roman" w:hAnsi="Times New Roman"/>
        </w:rPr>
        <w:t xml:space="preserve"> </w:t>
      </w:r>
      <w:r w:rsidR="005A6CB5" w:rsidRPr="00453268">
        <w:rPr>
          <w:rFonts w:ascii="Times New Roman" w:hAnsi="Times New Roman"/>
        </w:rPr>
        <w:t xml:space="preserve">General:  </w:t>
      </w:r>
      <w:r w:rsidR="009C63D4">
        <w:rPr>
          <w:rFonts w:ascii="Times New Roman" w:hAnsi="Times New Roman"/>
        </w:rPr>
        <w:t>DGR is continuing to look at new user requests.</w:t>
      </w:r>
      <w:r w:rsidR="0068106B">
        <w:rPr>
          <w:rFonts w:ascii="Times New Roman" w:hAnsi="Times New Roman"/>
        </w:rPr>
        <w:t xml:space="preserve">  Cargill has requested water and it will significantly affect the water users south of Pipestone down to Jasper.  DGR has propose a solution of a pump station for this area and has would need to have Jasper revise some of its internal system along with LPRW upgrading metering.  This gets into a cost range over piping and hookup and capacity fees of over $250,000.  DGR will need to </w:t>
      </w:r>
      <w:r w:rsidR="0068106B">
        <w:rPr>
          <w:rFonts w:ascii="Times New Roman" w:hAnsi="Times New Roman"/>
        </w:rPr>
        <w:lastRenderedPageBreak/>
        <w:t>visit with Jasper what it needs to do and is willing to do but that Cargill be presented the costs and let Cargill determine how it wants to proceed.</w:t>
      </w:r>
    </w:p>
    <w:p w14:paraId="68204132" w14:textId="38AB7D6C" w:rsidR="00CC2CE7" w:rsidRDefault="000F7382" w:rsidP="007564F1">
      <w:pPr>
        <w:numPr>
          <w:ilvl w:val="0"/>
          <w:numId w:val="1"/>
        </w:numPr>
        <w:ind w:right="-86" w:hanging="180"/>
        <w:rPr>
          <w:rFonts w:ascii="Times New Roman" w:hAnsi="Times New Roman"/>
        </w:rPr>
      </w:pPr>
      <w:r w:rsidRPr="00CC2CE7">
        <w:rPr>
          <w:rFonts w:ascii="Times New Roman" w:hAnsi="Times New Roman"/>
        </w:rPr>
        <w:t>CapX Pipeline Relocatio</w:t>
      </w:r>
      <w:r w:rsidR="009C63D4">
        <w:rPr>
          <w:rFonts w:ascii="Times New Roman" w:hAnsi="Times New Roman"/>
        </w:rPr>
        <w:t>n:</w:t>
      </w:r>
      <w:r w:rsidR="00CC2CE7" w:rsidRPr="00CC2CE7">
        <w:rPr>
          <w:rFonts w:ascii="Times New Roman" w:hAnsi="Times New Roman"/>
        </w:rPr>
        <w:t xml:space="preserve"> </w:t>
      </w:r>
      <w:r w:rsidR="0068106B">
        <w:rPr>
          <w:rFonts w:ascii="Times New Roman" w:hAnsi="Times New Roman"/>
        </w:rPr>
        <w:t>Final papers and payments are complete.</w:t>
      </w:r>
    </w:p>
    <w:p w14:paraId="6CCCE5C1" w14:textId="1EFD2A4E" w:rsidR="00CC2CE7" w:rsidRDefault="0095334B" w:rsidP="00DA3153">
      <w:pPr>
        <w:numPr>
          <w:ilvl w:val="0"/>
          <w:numId w:val="1"/>
        </w:numPr>
        <w:ind w:right="-86" w:hanging="180"/>
        <w:rPr>
          <w:rFonts w:ascii="Times New Roman" w:hAnsi="Times New Roman"/>
        </w:rPr>
      </w:pPr>
      <w:r w:rsidRPr="00CC2CE7">
        <w:rPr>
          <w:rFonts w:ascii="Times New Roman" w:hAnsi="Times New Roman"/>
          <w:b/>
          <w:u w:val="single"/>
        </w:rPr>
        <w:t>Lewis and Clark:</w:t>
      </w:r>
      <w:r w:rsidRPr="00CC2CE7">
        <w:rPr>
          <w:rFonts w:ascii="Times New Roman" w:hAnsi="Times New Roman"/>
        </w:rPr>
        <w:t xml:space="preserve">  </w:t>
      </w:r>
      <w:r w:rsidR="009C63D4">
        <w:rPr>
          <w:rFonts w:ascii="Times New Roman" w:hAnsi="Times New Roman"/>
        </w:rPr>
        <w:t>Schriever presented various other alternative options of getting Lewis and Clark Water and how to keep LPRW serving W</w:t>
      </w:r>
      <w:r w:rsidR="0068106B">
        <w:rPr>
          <w:rFonts w:ascii="Times New Roman" w:hAnsi="Times New Roman"/>
        </w:rPr>
        <w:t>orthington from Lewis and Clark.  Also Schriever looked at specifically what it takes to go from Luverne to Worthington.</w:t>
      </w:r>
    </w:p>
    <w:p w14:paraId="3E8FDD59" w14:textId="45D0437B" w:rsidR="009C63D4" w:rsidRPr="001015C5" w:rsidRDefault="000F7382" w:rsidP="009C63D4">
      <w:pPr>
        <w:numPr>
          <w:ilvl w:val="0"/>
          <w:numId w:val="1"/>
        </w:numPr>
        <w:ind w:right="-86" w:hanging="180"/>
        <w:rPr>
          <w:rFonts w:ascii="Times New Roman" w:hAnsi="Times New Roman"/>
          <w:b/>
        </w:rPr>
      </w:pPr>
      <w:r w:rsidRPr="009C63D4">
        <w:rPr>
          <w:rFonts w:ascii="Times New Roman" w:hAnsi="Times New Roman"/>
          <w:b/>
          <w:u w:val="single"/>
        </w:rPr>
        <w:t xml:space="preserve">Red Rock Rural Water </w:t>
      </w:r>
      <w:r w:rsidR="00BD46A7" w:rsidRPr="009C63D4">
        <w:rPr>
          <w:rFonts w:ascii="Times New Roman" w:hAnsi="Times New Roman"/>
          <w:b/>
          <w:u w:val="single"/>
        </w:rPr>
        <w:t>System and LPRW Potential Joint Project:</w:t>
      </w:r>
      <w:r w:rsidR="004F6733" w:rsidRPr="009C63D4">
        <w:rPr>
          <w:rFonts w:ascii="Times New Roman" w:hAnsi="Times New Roman"/>
        </w:rPr>
        <w:t xml:space="preserve">  </w:t>
      </w:r>
      <w:bookmarkStart w:id="1" w:name="OLE_LINK1"/>
      <w:r w:rsidR="001015C5">
        <w:rPr>
          <w:rFonts w:ascii="Times New Roman" w:hAnsi="Times New Roman"/>
        </w:rPr>
        <w:t>The preliminary numbers provided to RRRWS appear to be in the realm of possibility according to RRRWS</w:t>
      </w:r>
      <w:r w:rsidR="002B6A54">
        <w:rPr>
          <w:rFonts w:ascii="Times New Roman" w:hAnsi="Times New Roman"/>
        </w:rPr>
        <w:t xml:space="preserve">. </w:t>
      </w:r>
      <w:r w:rsidR="001015C5">
        <w:rPr>
          <w:rFonts w:ascii="Times New Roman" w:hAnsi="Times New Roman"/>
        </w:rPr>
        <w:t xml:space="preserve"> </w:t>
      </w:r>
      <w:r w:rsidR="002B6A54">
        <w:rPr>
          <w:rFonts w:ascii="Times New Roman" w:hAnsi="Times New Roman"/>
        </w:rPr>
        <w:t>There is a meeting with RRRWS on March 5</w:t>
      </w:r>
      <w:r w:rsidR="002B6A54" w:rsidRPr="002B6A54">
        <w:rPr>
          <w:rFonts w:ascii="Times New Roman" w:hAnsi="Times New Roman"/>
          <w:vertAlign w:val="superscript"/>
        </w:rPr>
        <w:t>th</w:t>
      </w:r>
      <w:r w:rsidR="002B6A54">
        <w:rPr>
          <w:rFonts w:ascii="Times New Roman" w:hAnsi="Times New Roman"/>
        </w:rPr>
        <w:t xml:space="preserve"> in St. Cloud.</w:t>
      </w:r>
      <w:r w:rsidR="001015C5">
        <w:rPr>
          <w:rFonts w:ascii="Times New Roman" w:hAnsi="Times New Roman"/>
        </w:rPr>
        <w:t xml:space="preserve"> </w:t>
      </w:r>
    </w:p>
    <w:p w14:paraId="4D4BA323" w14:textId="77777777" w:rsidR="009C63D4" w:rsidRDefault="009C63D4" w:rsidP="009C63D4">
      <w:pPr>
        <w:ind w:left="720" w:right="-86"/>
        <w:rPr>
          <w:rFonts w:ascii="Times New Roman" w:hAnsi="Times New Roman"/>
        </w:rPr>
      </w:pPr>
    </w:p>
    <w:p w14:paraId="678C85F5" w14:textId="6A4454AD" w:rsidR="00931835" w:rsidRDefault="00931835" w:rsidP="00931835">
      <w:pPr>
        <w:pStyle w:val="BlockText"/>
        <w:ind w:left="0" w:right="-86" w:firstLine="0"/>
        <w:rPr>
          <w:rFonts w:ascii="Times New Roman" w:hAnsi="Times New Roman"/>
          <w:sz w:val="24"/>
        </w:rPr>
      </w:pPr>
      <w:r>
        <w:rPr>
          <w:rFonts w:ascii="Times New Roman" w:hAnsi="Times New Roman"/>
          <w:b/>
          <w:sz w:val="24"/>
          <w:u w:val="single"/>
        </w:rPr>
        <w:t xml:space="preserve">Aaron Meyer, MRWA </w:t>
      </w:r>
      <w:r w:rsidR="00A70E73">
        <w:rPr>
          <w:rFonts w:ascii="Times New Roman" w:hAnsi="Times New Roman"/>
          <w:b/>
          <w:sz w:val="24"/>
          <w:u w:val="single"/>
        </w:rPr>
        <w:t xml:space="preserve"> Conference Call</w:t>
      </w:r>
      <w:r w:rsidRPr="003D6574">
        <w:rPr>
          <w:rFonts w:ascii="Times New Roman" w:hAnsi="Times New Roman"/>
          <w:b/>
          <w:sz w:val="24"/>
          <w:u w:val="single"/>
        </w:rPr>
        <w:t>:</w:t>
      </w:r>
      <w:r>
        <w:rPr>
          <w:rFonts w:ascii="Times New Roman" w:hAnsi="Times New Roman"/>
          <w:sz w:val="24"/>
        </w:rPr>
        <w:t xml:space="preserve">  At 11:00 am the LPRW Board took a conference call from Meyer of the MRWA.</w:t>
      </w:r>
    </w:p>
    <w:p w14:paraId="2A40D699" w14:textId="20302418" w:rsidR="00931835" w:rsidRDefault="00667220" w:rsidP="00667220">
      <w:pPr>
        <w:ind w:right="-86"/>
        <w:rPr>
          <w:rFonts w:ascii="Times New Roman" w:hAnsi="Times New Roman"/>
        </w:rPr>
      </w:pPr>
      <w:r>
        <w:rPr>
          <w:rFonts w:ascii="Times New Roman" w:hAnsi="Times New Roman"/>
        </w:rPr>
        <w:tab/>
      </w:r>
      <w:r w:rsidR="00A70E73">
        <w:rPr>
          <w:rFonts w:ascii="Times New Roman" w:hAnsi="Times New Roman"/>
          <w:b/>
          <w:u w:val="single"/>
        </w:rPr>
        <w:t>Wellhead Protection Program Conference Call:</w:t>
      </w:r>
      <w:r w:rsidR="00A70E73">
        <w:rPr>
          <w:rFonts w:ascii="Times New Roman" w:hAnsi="Times New Roman"/>
        </w:rPr>
        <w:t xml:space="preserve">  A conference call as to the wellhead protection program will be held on February 27</w:t>
      </w:r>
      <w:r w:rsidR="00A70E73" w:rsidRPr="00A70E73">
        <w:rPr>
          <w:rFonts w:ascii="Times New Roman" w:hAnsi="Times New Roman"/>
          <w:vertAlign w:val="superscript"/>
        </w:rPr>
        <w:t>th</w:t>
      </w:r>
      <w:r w:rsidR="00A70E73">
        <w:rPr>
          <w:rFonts w:ascii="Times New Roman" w:hAnsi="Times New Roman"/>
        </w:rPr>
        <w:t xml:space="preserve"> at 9:00 am.  It is good that LPRW will have two hydrologist to participate in the meeting so as to help ask and answer any technical questions and properly discern the extent of what should be done in this program and to help LPRW with MDH.  He has assisted in a number o</w:t>
      </w:r>
      <w:r w:rsidR="009D5267">
        <w:rPr>
          <w:rFonts w:ascii="Times New Roman" w:hAnsi="Times New Roman"/>
        </w:rPr>
        <w:t>f these programs and will be liai</w:t>
      </w:r>
      <w:r w:rsidR="00A70E73">
        <w:rPr>
          <w:rFonts w:ascii="Times New Roman" w:hAnsi="Times New Roman"/>
        </w:rPr>
        <w:t xml:space="preserve">son between LPRW and MDH as well as help </w:t>
      </w:r>
      <w:r w:rsidR="0021361A">
        <w:rPr>
          <w:rFonts w:ascii="Times New Roman" w:hAnsi="Times New Roman"/>
        </w:rPr>
        <w:t>outline a program plan and timeline and will help from start to finish.  He will be available to help with Part II as well; which does not require a licensed professional to complete and can be done in house.</w:t>
      </w:r>
      <w:r>
        <w:rPr>
          <w:rFonts w:ascii="Times New Roman" w:hAnsi="Times New Roman"/>
        </w:rPr>
        <w:t xml:space="preserve">  Moreover LPRW will need to budget for a consultant under Part I.  </w:t>
      </w:r>
    </w:p>
    <w:p w14:paraId="41A05075" w14:textId="5E268B7A" w:rsidR="0021361A" w:rsidRDefault="00667220" w:rsidP="00667220">
      <w:pPr>
        <w:ind w:right="-86"/>
        <w:rPr>
          <w:rFonts w:ascii="Times New Roman" w:hAnsi="Times New Roman"/>
        </w:rPr>
      </w:pPr>
      <w:r>
        <w:rPr>
          <w:rFonts w:ascii="Times New Roman" w:hAnsi="Times New Roman"/>
        </w:rPr>
        <w:tab/>
      </w:r>
      <w:r w:rsidR="0021361A">
        <w:rPr>
          <w:rFonts w:ascii="Times New Roman" w:hAnsi="Times New Roman"/>
          <w:b/>
          <w:u w:val="single"/>
        </w:rPr>
        <w:t>Reinvest in Minnesota Conservation Program:</w:t>
      </w:r>
      <w:r w:rsidR="009D5267">
        <w:rPr>
          <w:rFonts w:ascii="Times New Roman" w:hAnsi="Times New Roman"/>
        </w:rPr>
        <w:t xml:space="preserve">  This is a program funded out of the Legacy fund that pays private entities and farmers to set aside their grounds in permanent native/prairie grass easements.  The allocated payment amount is township specific but is getting high enough now to be useful.  This program combined with the CRP can make the package to farmers economical.  Meyer wants to help LPRW access and make use of these funds to protect the Verdi well site.  </w:t>
      </w:r>
      <w:r>
        <w:rPr>
          <w:rFonts w:ascii="Times New Roman" w:hAnsi="Times New Roman"/>
        </w:rPr>
        <w:t>LPRW could then add its own funds to these and purchase these lands or help facilitate a 1031 land exchange, especially where a farmer wants to exchange poorer lands for better lands, etc.  Weber was aware of this program in Lincoln County and is willing to help facilitate these matters for LPRW.  Income and Taxation issues for farmers was discussed; including capital gains vs. ordinary income and on-going property assessment value and taxation. Income production from such lands was discussed.</w:t>
      </w:r>
    </w:p>
    <w:p w14:paraId="45CCD57A" w14:textId="741E2ED4" w:rsidR="00667220" w:rsidRDefault="00667220" w:rsidP="00667220">
      <w:pPr>
        <w:ind w:right="-86"/>
        <w:rPr>
          <w:rFonts w:ascii="Times New Roman" w:hAnsi="Times New Roman"/>
        </w:rPr>
      </w:pPr>
      <w:r>
        <w:rPr>
          <w:rFonts w:ascii="Times New Roman" w:hAnsi="Times New Roman"/>
        </w:rPr>
        <w:tab/>
      </w:r>
      <w:r>
        <w:rPr>
          <w:rFonts w:ascii="Times New Roman" w:hAnsi="Times New Roman"/>
          <w:b/>
          <w:u w:val="single"/>
        </w:rPr>
        <w:t>FSA Conservation Tillage Program:</w:t>
      </w:r>
      <w:r>
        <w:rPr>
          <w:rFonts w:ascii="Times New Roman" w:hAnsi="Times New Roman"/>
        </w:rPr>
        <w:t xml:space="preserve">   The FSA is instituting for Pipestone and Rock Counties only in the LPRW service area a </w:t>
      </w:r>
      <w:r w:rsidR="00244298">
        <w:rPr>
          <w:rFonts w:ascii="Times New Roman" w:hAnsi="Times New Roman"/>
        </w:rPr>
        <w:t xml:space="preserve">best tillage practice program with education for farmers and sign up incentives.  The targeted farmers will be those surrounding the various city and utility wellfields so as to protect them from contamination.  There has been a successful meeting already in Rock County and one is planned for Pipestone.  The introductory meetings will be held with small groups of farmers with the FSA officials only and without any of the utilities officials to encourage open conversation.  However, LPRW should furnish the meal. Later the utilities will be involved.  Weber announced he would be available to help in this matter too. </w:t>
      </w:r>
    </w:p>
    <w:p w14:paraId="08C841A0" w14:textId="6D62860F" w:rsidR="006331DB" w:rsidRDefault="0094460C" w:rsidP="00667220">
      <w:pPr>
        <w:ind w:right="-86"/>
        <w:rPr>
          <w:rFonts w:ascii="Times New Roman" w:hAnsi="Times New Roman"/>
        </w:rPr>
      </w:pPr>
      <w:r>
        <w:rPr>
          <w:rFonts w:ascii="Times New Roman" w:hAnsi="Times New Roman"/>
        </w:rPr>
        <w:tab/>
        <w:t>Other funding is also available</w:t>
      </w:r>
      <w:r w:rsidR="00244298">
        <w:rPr>
          <w:rFonts w:ascii="Times New Roman" w:hAnsi="Times New Roman"/>
        </w:rPr>
        <w:t xml:space="preserve">, i.e. the DNR Prairie Bank </w:t>
      </w:r>
      <w:r>
        <w:rPr>
          <w:rFonts w:ascii="Times New Roman" w:hAnsi="Times New Roman"/>
        </w:rPr>
        <w:t xml:space="preserve">state </w:t>
      </w:r>
      <w:r w:rsidR="00244298">
        <w:rPr>
          <w:rFonts w:ascii="Times New Roman" w:hAnsi="Times New Roman"/>
        </w:rPr>
        <w:t>and other groups, i.e. Pheasants Forever might be able to assist</w:t>
      </w:r>
      <w:r w:rsidR="006331DB">
        <w:rPr>
          <w:rFonts w:ascii="Times New Roman" w:hAnsi="Times New Roman"/>
        </w:rPr>
        <w:t xml:space="preserve"> in both funding and helping</w:t>
      </w:r>
      <w:r w:rsidR="00244298">
        <w:rPr>
          <w:rFonts w:ascii="Times New Roman" w:hAnsi="Times New Roman"/>
        </w:rPr>
        <w:t xml:space="preserve"> in the process </w:t>
      </w:r>
      <w:r w:rsidR="006331DB">
        <w:rPr>
          <w:rFonts w:ascii="Times New Roman" w:hAnsi="Times New Roman"/>
        </w:rPr>
        <w:t>to set aside targeted lands.  Discussion also revolved around double dipping or whether certain funds are strictly “either/or” or can be used “in addition”.</w:t>
      </w:r>
    </w:p>
    <w:p w14:paraId="61EE88E5" w14:textId="77BDD765" w:rsidR="00667220" w:rsidRPr="009D5267" w:rsidRDefault="006331DB" w:rsidP="00667220">
      <w:pPr>
        <w:ind w:right="-86"/>
        <w:rPr>
          <w:rFonts w:ascii="Times New Roman" w:hAnsi="Times New Roman"/>
        </w:rPr>
      </w:pPr>
      <w:r>
        <w:rPr>
          <w:rFonts w:ascii="Times New Roman" w:hAnsi="Times New Roman"/>
        </w:rPr>
        <w:tab/>
      </w:r>
      <w:r w:rsidR="00244298">
        <w:rPr>
          <w:rFonts w:ascii="Times New Roman" w:hAnsi="Times New Roman"/>
        </w:rPr>
        <w:t xml:space="preserve">Following the conference call, the Board was of a consensus to pursue </w:t>
      </w:r>
      <w:r w:rsidR="0094460C">
        <w:rPr>
          <w:rFonts w:ascii="Times New Roman" w:hAnsi="Times New Roman"/>
        </w:rPr>
        <w:t xml:space="preserve">any of </w:t>
      </w:r>
      <w:r w:rsidR="00244298">
        <w:rPr>
          <w:rFonts w:ascii="Times New Roman" w:hAnsi="Times New Roman"/>
        </w:rPr>
        <w:t xml:space="preserve">these </w:t>
      </w:r>
      <w:r w:rsidR="0094460C">
        <w:rPr>
          <w:rFonts w:ascii="Times New Roman" w:hAnsi="Times New Roman"/>
        </w:rPr>
        <w:t xml:space="preserve">funding mechanisms and grants </w:t>
      </w:r>
      <w:r w:rsidR="00244298">
        <w:rPr>
          <w:rFonts w:ascii="Times New Roman" w:hAnsi="Times New Roman"/>
        </w:rPr>
        <w:t xml:space="preserve">diligently. </w:t>
      </w:r>
    </w:p>
    <w:p w14:paraId="05702280" w14:textId="77777777" w:rsidR="0021361A" w:rsidRPr="00A70E73" w:rsidRDefault="0021361A" w:rsidP="009C63D4">
      <w:pPr>
        <w:ind w:left="720" w:right="-86"/>
        <w:rPr>
          <w:rFonts w:ascii="Times New Roman" w:hAnsi="Times New Roman"/>
        </w:rPr>
      </w:pPr>
    </w:p>
    <w:p w14:paraId="7702F816" w14:textId="302B71D4" w:rsidR="00A11131" w:rsidRDefault="00624630" w:rsidP="009C63D4">
      <w:pPr>
        <w:ind w:left="720" w:right="-86"/>
        <w:rPr>
          <w:rFonts w:ascii="Times New Roman" w:hAnsi="Times New Roman"/>
          <w:b/>
        </w:rPr>
      </w:pPr>
      <w:r w:rsidRPr="003D6574">
        <w:rPr>
          <w:rFonts w:ascii="Times New Roman" w:hAnsi="Times New Roman"/>
          <w:b/>
          <w:u w:val="single"/>
        </w:rPr>
        <w:lastRenderedPageBreak/>
        <w:t>Field Superintendents’ Report:</w:t>
      </w:r>
      <w:r w:rsidRPr="003D6574">
        <w:rPr>
          <w:rFonts w:ascii="Times New Roman" w:hAnsi="Times New Roman"/>
          <w:b/>
        </w:rPr>
        <w:t xml:space="preserve"> </w:t>
      </w:r>
      <w:bookmarkEnd w:id="1"/>
    </w:p>
    <w:p w14:paraId="4780A3CC" w14:textId="677A937E" w:rsidR="007020B4" w:rsidRDefault="007E00B3" w:rsidP="00264EBB">
      <w:pPr>
        <w:pStyle w:val="BlockText"/>
        <w:ind w:left="0" w:right="-86" w:firstLine="0"/>
        <w:rPr>
          <w:rFonts w:ascii="Times New Roman" w:hAnsi="Times New Roman"/>
          <w:sz w:val="24"/>
        </w:rPr>
      </w:pPr>
      <w:r>
        <w:rPr>
          <w:rFonts w:ascii="Times New Roman" w:hAnsi="Times New Roman"/>
          <w:b/>
          <w:sz w:val="24"/>
        </w:rPr>
        <w:tab/>
      </w:r>
      <w:r w:rsidR="00E94FD8">
        <w:rPr>
          <w:rFonts w:ascii="Times New Roman" w:hAnsi="Times New Roman"/>
          <w:sz w:val="24"/>
        </w:rPr>
        <w:t xml:space="preserve">Tom Muller- </w:t>
      </w:r>
    </w:p>
    <w:p w14:paraId="251A02FF" w14:textId="14C6C025" w:rsidR="00FD72D7" w:rsidRDefault="007020B4" w:rsidP="00624630">
      <w:pPr>
        <w:pStyle w:val="BlockText"/>
        <w:ind w:left="0" w:right="-86" w:firstLine="0"/>
        <w:rPr>
          <w:rFonts w:ascii="Times New Roman" w:hAnsi="Times New Roman"/>
          <w:sz w:val="24"/>
        </w:rPr>
      </w:pPr>
      <w:r>
        <w:rPr>
          <w:rFonts w:ascii="Times New Roman" w:hAnsi="Times New Roman"/>
          <w:sz w:val="24"/>
        </w:rPr>
        <w:tab/>
        <w:t>S</w:t>
      </w:r>
      <w:r w:rsidR="00583904">
        <w:rPr>
          <w:rFonts w:ascii="Times New Roman" w:hAnsi="Times New Roman"/>
          <w:sz w:val="24"/>
        </w:rPr>
        <w:t>hawn Nelson</w:t>
      </w:r>
      <w:r w:rsidR="007D4AB7">
        <w:rPr>
          <w:rFonts w:ascii="Times New Roman" w:hAnsi="Times New Roman"/>
          <w:sz w:val="24"/>
        </w:rPr>
        <w:t xml:space="preserve"> </w:t>
      </w:r>
      <w:r w:rsidR="00E94FD8">
        <w:rPr>
          <w:rFonts w:ascii="Times New Roman" w:hAnsi="Times New Roman"/>
          <w:sz w:val="24"/>
        </w:rPr>
        <w:t>–</w:t>
      </w:r>
    </w:p>
    <w:p w14:paraId="27C60CB5" w14:textId="13BAF695" w:rsidR="002B6A54" w:rsidRDefault="002B6A54" w:rsidP="00624630">
      <w:pPr>
        <w:pStyle w:val="BlockText"/>
        <w:ind w:left="0" w:right="-86" w:firstLine="0"/>
        <w:rPr>
          <w:rFonts w:ascii="Times New Roman" w:hAnsi="Times New Roman"/>
          <w:sz w:val="24"/>
        </w:rPr>
      </w:pPr>
      <w:r>
        <w:rPr>
          <w:rFonts w:ascii="Times New Roman" w:hAnsi="Times New Roman"/>
          <w:sz w:val="24"/>
        </w:rPr>
        <w:tab/>
        <w:t xml:space="preserve">In the absence of the Superintendents, the CEO related that since the outside crew is generating a lot of overtime that the superintendents had expressed to him that their crews would rather accumulate compensation time over the 120 maximum accumulation currently allowed and take this throughout the remainder of the year but not be allowed to carry over more than 40 hours at the end of the year as policy requires.  This would save LPRW in other employee related expenses.  The CEO recommended this and related he would be able to effectively handle this matter with the employees.  M/S/P-U Ufkin/Spronk to approve that the CEO be authorized to run at variance of the Compensation time booked hours throughout the rest of this year and to regulate this use </w:t>
      </w:r>
      <w:r w:rsidR="00661B11">
        <w:rPr>
          <w:rFonts w:ascii="Times New Roman" w:hAnsi="Times New Roman"/>
          <w:sz w:val="24"/>
        </w:rPr>
        <w:t>so that no more than 40 hours are carried into next year.</w:t>
      </w:r>
    </w:p>
    <w:p w14:paraId="28D299BE" w14:textId="77777777" w:rsidR="00624630" w:rsidRPr="003D6574" w:rsidRDefault="00624630" w:rsidP="00624630">
      <w:pPr>
        <w:pStyle w:val="BlockText"/>
        <w:ind w:left="0" w:right="-86" w:firstLine="0"/>
        <w:rPr>
          <w:rFonts w:ascii="Times New Roman" w:hAnsi="Times New Roman"/>
          <w:sz w:val="24"/>
        </w:rPr>
      </w:pPr>
      <w:r w:rsidRPr="003D6574">
        <w:rPr>
          <w:rFonts w:ascii="Times New Roman" w:hAnsi="Times New Roman"/>
          <w:b/>
          <w:sz w:val="24"/>
          <w:u w:val="single"/>
        </w:rPr>
        <w:t>CEO’s Report:</w:t>
      </w:r>
    </w:p>
    <w:p w14:paraId="7C261E72" w14:textId="189D8193" w:rsidR="00116460" w:rsidRDefault="00661B11" w:rsidP="006B6076">
      <w:pPr>
        <w:pStyle w:val="BlockText"/>
        <w:numPr>
          <w:ilvl w:val="0"/>
          <w:numId w:val="15"/>
        </w:numPr>
        <w:tabs>
          <w:tab w:val="clear" w:pos="720"/>
        </w:tabs>
        <w:ind w:left="360" w:right="-86" w:firstLine="0"/>
        <w:rPr>
          <w:rFonts w:ascii="Times New Roman" w:hAnsi="Times New Roman"/>
          <w:sz w:val="24"/>
        </w:rPr>
      </w:pPr>
      <w:r>
        <w:rPr>
          <w:rFonts w:ascii="Times New Roman" w:hAnsi="Times New Roman"/>
          <w:sz w:val="24"/>
        </w:rPr>
        <w:t xml:space="preserve">The 2013-14 Operations and Contingency Update Meeting was well attended and the PCA was there.  The PCA reported it will be issuing a Notice of Violation as to the Holland discharge.  The MN DNR seemed pleased with the way LPRW is managing its wells, particularly at Burr.  However, the SDeNR is not satisfied with LPRW’s management of the Burr well fields and cited documentation that they admitted was confusing and contradictory as to their reasoning.  SDeNR has turned this documentation over to their water rights board.  It was noted that the South Dakota people including Jay Gilbertson of the East Dakota </w:t>
      </w:r>
      <w:r w:rsidR="00E57926">
        <w:rPr>
          <w:rFonts w:ascii="Times New Roman" w:hAnsi="Times New Roman"/>
          <w:sz w:val="24"/>
        </w:rPr>
        <w:t>Water Development District related that the actions taken on Burr do not affect the SD Verdi wells as that is unrelated to the Burr situation.</w:t>
      </w:r>
    </w:p>
    <w:p w14:paraId="0F6C4E7B" w14:textId="007A94DE" w:rsidR="00791322" w:rsidRDefault="00E57926" w:rsidP="006B6076">
      <w:pPr>
        <w:pStyle w:val="BlockText"/>
        <w:numPr>
          <w:ilvl w:val="0"/>
          <w:numId w:val="15"/>
        </w:numPr>
        <w:tabs>
          <w:tab w:val="clear" w:pos="720"/>
        </w:tabs>
        <w:ind w:left="360" w:right="-86" w:firstLine="0"/>
        <w:rPr>
          <w:rFonts w:ascii="Times New Roman" w:hAnsi="Times New Roman"/>
          <w:sz w:val="24"/>
        </w:rPr>
      </w:pPr>
      <w:r>
        <w:rPr>
          <w:rFonts w:ascii="Times New Roman" w:hAnsi="Times New Roman"/>
          <w:sz w:val="24"/>
        </w:rPr>
        <w:t>Vesta has paid over $500,000 in capacity fees. The legalities of the use of these funds has already been discussed.</w:t>
      </w:r>
    </w:p>
    <w:p w14:paraId="0F8ADEEA" w14:textId="15D06DEE" w:rsidR="002216E4" w:rsidRDefault="00401B8D" w:rsidP="006B6076">
      <w:pPr>
        <w:pStyle w:val="BlockText"/>
        <w:numPr>
          <w:ilvl w:val="0"/>
          <w:numId w:val="15"/>
        </w:numPr>
        <w:tabs>
          <w:tab w:val="clear" w:pos="720"/>
        </w:tabs>
        <w:ind w:left="360" w:right="-86" w:firstLine="0"/>
        <w:rPr>
          <w:rFonts w:ascii="Times New Roman" w:hAnsi="Times New Roman"/>
          <w:sz w:val="24"/>
        </w:rPr>
      </w:pPr>
      <w:r>
        <w:rPr>
          <w:rFonts w:ascii="Times New Roman" w:hAnsi="Times New Roman"/>
          <w:sz w:val="24"/>
        </w:rPr>
        <w:t xml:space="preserve">The CEO </w:t>
      </w:r>
      <w:r w:rsidR="00BF3F91">
        <w:rPr>
          <w:rFonts w:ascii="Times New Roman" w:hAnsi="Times New Roman"/>
          <w:sz w:val="24"/>
        </w:rPr>
        <w:t>reported that the annual MRWA meeting in St. Cloud would be held March 3</w:t>
      </w:r>
      <w:r w:rsidR="00BF3F91" w:rsidRPr="00BF3F91">
        <w:rPr>
          <w:rFonts w:ascii="Times New Roman" w:hAnsi="Times New Roman"/>
          <w:sz w:val="24"/>
          <w:vertAlign w:val="superscript"/>
        </w:rPr>
        <w:t>rd</w:t>
      </w:r>
      <w:r w:rsidR="00BF3F91">
        <w:rPr>
          <w:rFonts w:ascii="Times New Roman" w:hAnsi="Times New Roman"/>
          <w:sz w:val="24"/>
        </w:rPr>
        <w:t xml:space="preserve"> to the 6</w:t>
      </w:r>
      <w:r w:rsidR="00BF3F91" w:rsidRPr="00BF3F91">
        <w:rPr>
          <w:rFonts w:ascii="Times New Roman" w:hAnsi="Times New Roman"/>
          <w:sz w:val="24"/>
          <w:vertAlign w:val="superscript"/>
        </w:rPr>
        <w:t>th</w:t>
      </w:r>
      <w:r w:rsidR="00BF3F91">
        <w:rPr>
          <w:rFonts w:ascii="Times New Roman" w:hAnsi="Times New Roman"/>
          <w:sz w:val="24"/>
        </w:rPr>
        <w:t xml:space="preserve"> and that to comply with policy that the Board should approve him to pay for meals and conference incidentals above the policy limits.  M/S/P-U Buysse/Kling to approve the CEO to reasonably to pay for meals and conference incidentals costs that may exceed policy limits for the attendees.</w:t>
      </w:r>
    </w:p>
    <w:p w14:paraId="445BF4B2" w14:textId="7D79B926" w:rsidR="002B25F9" w:rsidRDefault="002B25F9" w:rsidP="006B6076">
      <w:pPr>
        <w:pStyle w:val="BlockText"/>
        <w:numPr>
          <w:ilvl w:val="0"/>
          <w:numId w:val="15"/>
        </w:numPr>
        <w:tabs>
          <w:tab w:val="clear" w:pos="720"/>
        </w:tabs>
        <w:ind w:left="360" w:right="-86" w:firstLine="0"/>
        <w:rPr>
          <w:rFonts w:ascii="Times New Roman" w:hAnsi="Times New Roman"/>
          <w:sz w:val="24"/>
        </w:rPr>
      </w:pPr>
      <w:r>
        <w:rPr>
          <w:rFonts w:ascii="Times New Roman" w:hAnsi="Times New Roman"/>
          <w:sz w:val="24"/>
        </w:rPr>
        <w:t xml:space="preserve">The </w:t>
      </w:r>
      <w:r w:rsidR="007876F3">
        <w:rPr>
          <w:rFonts w:ascii="Times New Roman" w:hAnsi="Times New Roman"/>
          <w:sz w:val="24"/>
        </w:rPr>
        <w:t>CEO has invited several agencies including RD and MN PFA to join the March 5</w:t>
      </w:r>
      <w:r w:rsidR="007876F3" w:rsidRPr="007876F3">
        <w:rPr>
          <w:rFonts w:ascii="Times New Roman" w:hAnsi="Times New Roman"/>
          <w:sz w:val="24"/>
          <w:vertAlign w:val="superscript"/>
        </w:rPr>
        <w:t>th</w:t>
      </w:r>
      <w:r w:rsidR="007876F3">
        <w:rPr>
          <w:rFonts w:ascii="Times New Roman" w:hAnsi="Times New Roman"/>
          <w:sz w:val="24"/>
        </w:rPr>
        <w:t xml:space="preserve"> meetings in St. Cloud.</w:t>
      </w:r>
    </w:p>
    <w:p w14:paraId="1624CB01" w14:textId="7D585611" w:rsidR="005D30EA" w:rsidRDefault="007876F3" w:rsidP="006B6076">
      <w:pPr>
        <w:pStyle w:val="BlockText"/>
        <w:numPr>
          <w:ilvl w:val="0"/>
          <w:numId w:val="15"/>
        </w:numPr>
        <w:tabs>
          <w:tab w:val="clear" w:pos="720"/>
        </w:tabs>
        <w:ind w:left="360" w:right="-86" w:firstLine="0"/>
        <w:rPr>
          <w:rFonts w:ascii="Times New Roman" w:hAnsi="Times New Roman"/>
          <w:sz w:val="24"/>
        </w:rPr>
      </w:pPr>
      <w:r>
        <w:rPr>
          <w:rFonts w:ascii="Times New Roman" w:hAnsi="Times New Roman"/>
          <w:sz w:val="24"/>
        </w:rPr>
        <w:t>Mark Stiel of MPR, Worthington interviewed t</w:t>
      </w:r>
      <w:r w:rsidR="002B25F9">
        <w:rPr>
          <w:rFonts w:ascii="Times New Roman" w:hAnsi="Times New Roman"/>
          <w:sz w:val="24"/>
        </w:rPr>
        <w:t>he CEO</w:t>
      </w:r>
      <w:r>
        <w:rPr>
          <w:rFonts w:ascii="Times New Roman" w:hAnsi="Times New Roman"/>
          <w:sz w:val="24"/>
        </w:rPr>
        <w:t xml:space="preserve"> as to draught but the underlying reason apparently dealt with the issue of regionalization of water utilities around the Cities and LPRW is an example of that.</w:t>
      </w:r>
      <w:r w:rsidR="002B25F9">
        <w:rPr>
          <w:rFonts w:ascii="Times New Roman" w:hAnsi="Times New Roman"/>
          <w:sz w:val="24"/>
        </w:rPr>
        <w:t xml:space="preserve"> </w:t>
      </w:r>
    </w:p>
    <w:p w14:paraId="787BD93B" w14:textId="1A73A2F5" w:rsidR="00A1279A" w:rsidRDefault="00A1279A" w:rsidP="006B6076">
      <w:pPr>
        <w:pStyle w:val="BlockText"/>
        <w:numPr>
          <w:ilvl w:val="0"/>
          <w:numId w:val="15"/>
        </w:numPr>
        <w:tabs>
          <w:tab w:val="clear" w:pos="720"/>
        </w:tabs>
        <w:ind w:left="360" w:right="-86" w:firstLine="0"/>
        <w:rPr>
          <w:rFonts w:ascii="Times New Roman" w:hAnsi="Times New Roman"/>
          <w:sz w:val="24"/>
        </w:rPr>
      </w:pPr>
      <w:r>
        <w:rPr>
          <w:rFonts w:ascii="Times New Roman" w:hAnsi="Times New Roman"/>
          <w:sz w:val="24"/>
        </w:rPr>
        <w:t xml:space="preserve">The CEO </w:t>
      </w:r>
      <w:r w:rsidR="007876F3">
        <w:rPr>
          <w:rFonts w:ascii="Times New Roman" w:hAnsi="Times New Roman"/>
          <w:sz w:val="24"/>
        </w:rPr>
        <w:t>presented an insurance resolution as to liabi</w:t>
      </w:r>
      <w:r w:rsidR="009D5267">
        <w:rPr>
          <w:rFonts w:ascii="Times New Roman" w:hAnsi="Times New Roman"/>
          <w:sz w:val="24"/>
        </w:rPr>
        <w:t>lity co</w:t>
      </w:r>
      <w:r w:rsidR="007876F3">
        <w:rPr>
          <w:rFonts w:ascii="Times New Roman" w:hAnsi="Times New Roman"/>
          <w:sz w:val="24"/>
        </w:rPr>
        <w:t>verage waiver.  M/S/P-U Peterson/Feikema to not waive the limits.</w:t>
      </w:r>
    </w:p>
    <w:p w14:paraId="08EEB6EC" w14:textId="4E96286A" w:rsidR="00773285" w:rsidRPr="00D84C2E" w:rsidRDefault="007876F3" w:rsidP="006B6076">
      <w:pPr>
        <w:pStyle w:val="BlockText"/>
        <w:numPr>
          <w:ilvl w:val="0"/>
          <w:numId w:val="15"/>
        </w:numPr>
        <w:tabs>
          <w:tab w:val="clear" w:pos="720"/>
        </w:tabs>
        <w:ind w:left="360" w:right="-86" w:firstLine="0"/>
        <w:rPr>
          <w:rFonts w:ascii="Times New Roman" w:hAnsi="Times New Roman"/>
          <w:sz w:val="24"/>
          <w:szCs w:val="24"/>
        </w:rPr>
      </w:pPr>
      <w:r>
        <w:rPr>
          <w:rFonts w:ascii="Times New Roman" w:hAnsi="Times New Roman"/>
          <w:bCs/>
          <w:sz w:val="24"/>
          <w:szCs w:val="24"/>
        </w:rPr>
        <w:t>The budget and the viability of the rate increase had already been reviewed.</w:t>
      </w:r>
      <w:r w:rsidR="00773285" w:rsidRPr="00D84C2E">
        <w:rPr>
          <w:rFonts w:ascii="Times New Roman" w:hAnsi="Times New Roman"/>
          <w:bCs/>
          <w:sz w:val="24"/>
          <w:szCs w:val="24"/>
        </w:rPr>
        <w:t> </w:t>
      </w:r>
    </w:p>
    <w:p w14:paraId="2764A753" w14:textId="607E1651" w:rsidR="00D84C2E" w:rsidRPr="00A92BD3" w:rsidRDefault="00D84C2E" w:rsidP="006B6076">
      <w:pPr>
        <w:pStyle w:val="BlockText"/>
        <w:numPr>
          <w:ilvl w:val="0"/>
          <w:numId w:val="15"/>
        </w:numPr>
        <w:tabs>
          <w:tab w:val="clear" w:pos="720"/>
        </w:tabs>
        <w:ind w:left="360" w:right="-86" w:firstLine="0"/>
        <w:rPr>
          <w:rFonts w:ascii="Times New Roman" w:hAnsi="Times New Roman"/>
          <w:sz w:val="24"/>
          <w:szCs w:val="24"/>
        </w:rPr>
      </w:pPr>
      <w:r>
        <w:rPr>
          <w:rFonts w:ascii="Times New Roman" w:hAnsi="Times New Roman"/>
          <w:bCs/>
          <w:sz w:val="24"/>
          <w:szCs w:val="24"/>
        </w:rPr>
        <w:t>As previously stated a meeting with RRRWS is arranged in St Could for March 5</w:t>
      </w:r>
      <w:r w:rsidRPr="00D84C2E">
        <w:rPr>
          <w:rFonts w:ascii="Times New Roman" w:hAnsi="Times New Roman"/>
          <w:bCs/>
          <w:sz w:val="24"/>
          <w:szCs w:val="24"/>
          <w:vertAlign w:val="superscript"/>
        </w:rPr>
        <w:t>th</w:t>
      </w:r>
      <w:r>
        <w:rPr>
          <w:rFonts w:ascii="Times New Roman" w:hAnsi="Times New Roman"/>
          <w:bCs/>
          <w:sz w:val="24"/>
          <w:szCs w:val="24"/>
        </w:rPr>
        <w:t>.</w:t>
      </w:r>
    </w:p>
    <w:p w14:paraId="1DF26A9F" w14:textId="77777777" w:rsidR="00887092" w:rsidRDefault="00887092" w:rsidP="00624630">
      <w:pPr>
        <w:pStyle w:val="BlockText"/>
        <w:ind w:left="0" w:right="-86" w:firstLine="0"/>
        <w:rPr>
          <w:rFonts w:ascii="Times New Roman" w:hAnsi="Times New Roman"/>
          <w:b/>
          <w:sz w:val="24"/>
          <w:u w:val="single"/>
        </w:rPr>
      </w:pPr>
    </w:p>
    <w:p w14:paraId="0FD43328" w14:textId="79538B8C" w:rsidR="00624630" w:rsidRDefault="00624630" w:rsidP="00624630">
      <w:pPr>
        <w:pStyle w:val="BlockText"/>
        <w:ind w:left="0" w:right="-86" w:firstLine="0"/>
        <w:rPr>
          <w:rFonts w:ascii="Times New Roman" w:hAnsi="Times New Roman"/>
          <w:sz w:val="24"/>
        </w:rPr>
      </w:pPr>
      <w:r w:rsidRPr="003D6574">
        <w:rPr>
          <w:rFonts w:ascii="Times New Roman" w:hAnsi="Times New Roman"/>
          <w:b/>
          <w:sz w:val="24"/>
          <w:u w:val="single"/>
        </w:rPr>
        <w:t>Committee Reports:</w:t>
      </w:r>
      <w:r w:rsidR="009B0883">
        <w:rPr>
          <w:rFonts w:ascii="Times New Roman" w:hAnsi="Times New Roman"/>
          <w:sz w:val="24"/>
        </w:rPr>
        <w:t xml:space="preserve">  </w:t>
      </w:r>
    </w:p>
    <w:p w14:paraId="40D25733" w14:textId="7F7E4C53" w:rsidR="009E1628" w:rsidRDefault="009E1628" w:rsidP="009E1628">
      <w:pPr>
        <w:pStyle w:val="BlockText"/>
        <w:ind w:left="360" w:right="-86" w:hanging="36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Pr>
          <w:rFonts w:ascii="Times New Roman" w:hAnsi="Times New Roman"/>
          <w:b/>
          <w:sz w:val="24"/>
          <w:u w:val="single"/>
        </w:rPr>
        <w:t>Executive</w:t>
      </w:r>
      <w:r w:rsidRPr="003D6574">
        <w:rPr>
          <w:rFonts w:ascii="Times New Roman" w:hAnsi="Times New Roman"/>
          <w:b/>
          <w:sz w:val="24"/>
          <w:u w:val="single"/>
        </w:rPr>
        <w:t xml:space="preserve"> Committee:</w:t>
      </w:r>
      <w:r w:rsidRPr="003D6574">
        <w:rPr>
          <w:rFonts w:ascii="Times New Roman" w:hAnsi="Times New Roman"/>
          <w:sz w:val="24"/>
        </w:rPr>
        <w:t xml:space="preserve"> </w:t>
      </w:r>
      <w:r w:rsidR="00425BAB">
        <w:rPr>
          <w:rFonts w:ascii="Times New Roman" w:hAnsi="Times New Roman"/>
          <w:sz w:val="24"/>
        </w:rPr>
        <w:t xml:space="preserve"> </w:t>
      </w:r>
      <w:r w:rsidR="000F581E">
        <w:rPr>
          <w:rFonts w:ascii="Times New Roman" w:hAnsi="Times New Roman"/>
          <w:sz w:val="24"/>
        </w:rPr>
        <w:t>Nothing to report.</w:t>
      </w:r>
    </w:p>
    <w:p w14:paraId="5ABB3137" w14:textId="15D6CD47" w:rsidR="00624630" w:rsidRPr="003D6574" w:rsidRDefault="00624630" w:rsidP="00624630">
      <w:pPr>
        <w:pStyle w:val="BlockText"/>
        <w:ind w:left="360" w:right="-86" w:hanging="36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sidRPr="003D6574">
        <w:rPr>
          <w:rFonts w:ascii="Times New Roman" w:hAnsi="Times New Roman"/>
          <w:b/>
          <w:sz w:val="24"/>
          <w:u w:val="single"/>
        </w:rPr>
        <w:t>Personnel Committee:</w:t>
      </w:r>
      <w:r w:rsidR="000F581E">
        <w:rPr>
          <w:rFonts w:ascii="Times New Roman" w:hAnsi="Times New Roman"/>
          <w:sz w:val="24"/>
        </w:rPr>
        <w:t xml:space="preserve">  </w:t>
      </w:r>
      <w:r w:rsidR="006331DB">
        <w:rPr>
          <w:rFonts w:ascii="Times New Roman" w:hAnsi="Times New Roman"/>
          <w:sz w:val="24"/>
        </w:rPr>
        <w:t xml:space="preserve">The Personnel Committee reported it had meet at 8:30 am about the pay and pay tables for the Field Superintendents and had meet with Nelson and Muller as directed from the last Board Meeting.  They were of the consensus that Nelson should be paid at the level the CEO proposed under the revised pay table and that Muller would be stepped through phases to his year/step level pending reviews.  Schramel was asked if the Board adopted this pay table if such could be done.  Schramel reviewed the pay table and advised that unless it stated qualifiers only those pertinent qualifiers could hold the pay level </w:t>
      </w:r>
      <w:r w:rsidR="006331DB">
        <w:rPr>
          <w:rFonts w:ascii="Times New Roman" w:hAnsi="Times New Roman"/>
          <w:sz w:val="24"/>
        </w:rPr>
        <w:lastRenderedPageBreak/>
        <w:t xml:space="preserve">down.  For example the pay table qualifies </w:t>
      </w:r>
      <w:r w:rsidR="001B53B5">
        <w:rPr>
          <w:rFonts w:ascii="Times New Roman" w:hAnsi="Times New Roman"/>
          <w:sz w:val="24"/>
        </w:rPr>
        <w:t>based on years of service and licensing.  M/S/P-U Kling/DeWilde to pay Nelson according to his status under the pay scale and Muller at full pay based on the legal qualifiers of the pay scale.   However, Muller should be advised of the consequences of not fulfil</w:t>
      </w:r>
      <w:r w:rsidR="00FD3731">
        <w:rPr>
          <w:rFonts w:ascii="Times New Roman" w:hAnsi="Times New Roman"/>
          <w:sz w:val="24"/>
        </w:rPr>
        <w:t xml:space="preserve">ling the duties of his position by the Personnel Committee but this message comes from the authority of the full Board and not just the Personnel Committee. </w:t>
      </w:r>
    </w:p>
    <w:p w14:paraId="5A5BE0D9" w14:textId="10A54FBC" w:rsidR="00624630" w:rsidRPr="003D6574" w:rsidRDefault="00624630" w:rsidP="00624630">
      <w:pPr>
        <w:pStyle w:val="BlockText"/>
        <w:ind w:left="360" w:right="-86" w:hanging="36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sidRPr="003D6574">
        <w:rPr>
          <w:rFonts w:ascii="Times New Roman" w:hAnsi="Times New Roman"/>
          <w:b/>
          <w:sz w:val="24"/>
          <w:u w:val="single"/>
        </w:rPr>
        <w:t>Budget</w:t>
      </w:r>
      <w:r w:rsidR="001F2F15">
        <w:rPr>
          <w:rFonts w:ascii="Times New Roman" w:hAnsi="Times New Roman"/>
          <w:b/>
          <w:sz w:val="24"/>
          <w:u w:val="single"/>
        </w:rPr>
        <w:t xml:space="preserve"> and Finance</w:t>
      </w:r>
      <w:r w:rsidRPr="003D6574">
        <w:rPr>
          <w:rFonts w:ascii="Times New Roman" w:hAnsi="Times New Roman"/>
          <w:b/>
          <w:sz w:val="24"/>
          <w:u w:val="single"/>
        </w:rPr>
        <w:t xml:space="preserve"> Committee:</w:t>
      </w:r>
      <w:r w:rsidRPr="003D6574">
        <w:rPr>
          <w:rFonts w:ascii="Times New Roman" w:hAnsi="Times New Roman"/>
          <w:sz w:val="24"/>
        </w:rPr>
        <w:t xml:space="preserve"> </w:t>
      </w:r>
      <w:r w:rsidR="00C232E3">
        <w:rPr>
          <w:rFonts w:ascii="Times New Roman" w:hAnsi="Times New Roman"/>
          <w:sz w:val="24"/>
        </w:rPr>
        <w:t>Nothing to report.</w:t>
      </w:r>
    </w:p>
    <w:p w14:paraId="11CDC4D1" w14:textId="30F098C5" w:rsidR="00624630" w:rsidRPr="003D6574" w:rsidRDefault="00624630" w:rsidP="00624630">
      <w:pPr>
        <w:pStyle w:val="BlockText"/>
        <w:ind w:left="360" w:right="-86" w:hanging="36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Pr>
          <w:rFonts w:ascii="Times New Roman" w:hAnsi="Times New Roman"/>
          <w:b/>
          <w:sz w:val="24"/>
          <w:u w:val="single"/>
        </w:rPr>
        <w:t>Water Resources &amp; Equipment</w:t>
      </w:r>
      <w:r w:rsidRPr="003D6574">
        <w:rPr>
          <w:rFonts w:ascii="Times New Roman" w:hAnsi="Times New Roman"/>
          <w:b/>
          <w:sz w:val="24"/>
          <w:u w:val="single"/>
        </w:rPr>
        <w:t xml:space="preserve"> Committee:</w:t>
      </w:r>
      <w:r w:rsidRPr="003D6574">
        <w:rPr>
          <w:rFonts w:ascii="Times New Roman" w:hAnsi="Times New Roman"/>
          <w:sz w:val="24"/>
        </w:rPr>
        <w:t xml:space="preserve"> </w:t>
      </w:r>
      <w:r w:rsidR="00425BAB">
        <w:rPr>
          <w:rFonts w:ascii="Times New Roman" w:hAnsi="Times New Roman"/>
          <w:sz w:val="24"/>
        </w:rPr>
        <w:t xml:space="preserve"> </w:t>
      </w:r>
      <w:r w:rsidR="00C232E3">
        <w:rPr>
          <w:rFonts w:ascii="Times New Roman" w:hAnsi="Times New Roman"/>
          <w:sz w:val="24"/>
        </w:rPr>
        <w:t>Nothing to report.</w:t>
      </w:r>
    </w:p>
    <w:p w14:paraId="270628F5" w14:textId="0BABF1A3" w:rsidR="00FD3C21" w:rsidRDefault="00624630" w:rsidP="00B24B8E">
      <w:pPr>
        <w:pStyle w:val="BlockText"/>
        <w:ind w:left="360" w:right="-86" w:hanging="36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Pr>
          <w:rFonts w:ascii="Times New Roman" w:hAnsi="Times New Roman"/>
          <w:b/>
          <w:sz w:val="24"/>
          <w:u w:val="single"/>
        </w:rPr>
        <w:t>MRWA Director</w:t>
      </w:r>
      <w:r w:rsidR="00FD3C21">
        <w:rPr>
          <w:rFonts w:ascii="Times New Roman" w:hAnsi="Times New Roman"/>
          <w:b/>
          <w:sz w:val="24"/>
          <w:u w:val="single"/>
        </w:rPr>
        <w:t>:</w:t>
      </w:r>
      <w:r w:rsidR="00EC5EE3">
        <w:rPr>
          <w:rFonts w:ascii="Times New Roman" w:hAnsi="Times New Roman"/>
          <w:b/>
          <w:sz w:val="24"/>
          <w:u w:val="single"/>
        </w:rPr>
        <w:t xml:space="preserve"> </w:t>
      </w:r>
      <w:r w:rsidR="00425BAB">
        <w:rPr>
          <w:rFonts w:ascii="Times New Roman" w:hAnsi="Times New Roman"/>
          <w:sz w:val="24"/>
        </w:rPr>
        <w:t xml:space="preserve"> </w:t>
      </w:r>
      <w:r w:rsidR="0021361A">
        <w:rPr>
          <w:rFonts w:ascii="Times New Roman" w:hAnsi="Times New Roman"/>
          <w:sz w:val="24"/>
        </w:rPr>
        <w:t>Spronk reported that he had meet with the officials in Washington and was promised their support as to NRWA and also as to Lewis and Clark.</w:t>
      </w:r>
    </w:p>
    <w:p w14:paraId="29B2B031" w14:textId="77777777" w:rsidR="008B472C" w:rsidRPr="00B24B8E" w:rsidRDefault="008B472C" w:rsidP="00B24B8E">
      <w:pPr>
        <w:pStyle w:val="BlockText"/>
        <w:ind w:left="360" w:right="-86" w:hanging="360"/>
        <w:rPr>
          <w:rFonts w:ascii="Times New Roman" w:hAnsi="Times New Roman"/>
          <w:sz w:val="24"/>
        </w:rPr>
      </w:pPr>
    </w:p>
    <w:p w14:paraId="7B977586" w14:textId="09807A0C" w:rsidR="008B472C" w:rsidRDefault="00624630">
      <w:pPr>
        <w:pStyle w:val="BlockText"/>
        <w:ind w:left="0" w:right="-86" w:firstLine="0"/>
        <w:rPr>
          <w:rFonts w:ascii="Times New Roman" w:hAnsi="Times New Roman"/>
          <w:sz w:val="24"/>
        </w:rPr>
      </w:pPr>
      <w:r w:rsidRPr="003D6574">
        <w:rPr>
          <w:rFonts w:ascii="Times New Roman" w:hAnsi="Times New Roman"/>
          <w:b/>
          <w:sz w:val="24"/>
          <w:u w:val="single"/>
        </w:rPr>
        <w:t>Other</w:t>
      </w:r>
      <w:r w:rsidR="00C60D6B">
        <w:rPr>
          <w:rFonts w:ascii="Times New Roman" w:hAnsi="Times New Roman"/>
          <w:b/>
          <w:sz w:val="24"/>
          <w:u w:val="single"/>
        </w:rPr>
        <w:t>:</w:t>
      </w:r>
      <w:r w:rsidR="00C60D6B">
        <w:rPr>
          <w:rFonts w:ascii="Times New Roman" w:hAnsi="Times New Roman"/>
          <w:sz w:val="24"/>
        </w:rPr>
        <w:t xml:space="preserve">  </w:t>
      </w:r>
      <w:r w:rsidR="00201DA9">
        <w:rPr>
          <w:rFonts w:ascii="Times New Roman" w:hAnsi="Times New Roman"/>
          <w:sz w:val="24"/>
        </w:rPr>
        <w:t xml:space="preserve"> </w:t>
      </w:r>
      <w:r w:rsidR="001B53B5">
        <w:rPr>
          <w:rFonts w:ascii="Times New Roman" w:hAnsi="Times New Roman"/>
          <w:sz w:val="24"/>
        </w:rPr>
        <w:t>The CEO related that he is working with the energy auditor to get the pertinent information he desires to do this audit and that he has assigned that task to Ron Carr, Maintenance Technician</w:t>
      </w:r>
      <w:r w:rsidR="00DB56D1">
        <w:rPr>
          <w:rFonts w:ascii="Times New Roman" w:hAnsi="Times New Roman"/>
          <w:sz w:val="24"/>
        </w:rPr>
        <w:t xml:space="preserve">.  However Carr is currently and heavily involved with the freeze up problems.  Also the staff is implementing and learning the M-Files programing which will assist in organizing the voluminous data needed to properly determine capacities which the customers are grandfathered to.  Connie Bressler is making a new effort to see if the BDS system can implement a credit card payment system.  With all the freeze ups the CEO should extend the public service communications about freeze ups to all the local newspapers, etc.  It is thought that it is more economic and better to hire a lawn mowing service(s) to mow the LPRW properties rather than </w:t>
      </w:r>
      <w:r w:rsidR="00C35B23">
        <w:rPr>
          <w:rFonts w:ascii="Times New Roman" w:hAnsi="Times New Roman"/>
          <w:sz w:val="24"/>
        </w:rPr>
        <w:t xml:space="preserve">pay employee wages and benefits and also </w:t>
      </w:r>
      <w:r w:rsidR="00DB56D1">
        <w:rPr>
          <w:rFonts w:ascii="Times New Roman" w:hAnsi="Times New Roman"/>
          <w:sz w:val="24"/>
        </w:rPr>
        <w:t xml:space="preserve">distract the employees from more critical work.  </w:t>
      </w:r>
    </w:p>
    <w:p w14:paraId="74F27F69" w14:textId="47655E10" w:rsidR="005D7184" w:rsidRPr="00E704EE" w:rsidRDefault="005D7184">
      <w:pPr>
        <w:pStyle w:val="BlockText"/>
        <w:ind w:left="0" w:right="-86" w:firstLine="0"/>
        <w:rPr>
          <w:rFonts w:ascii="Times New Roman" w:hAnsi="Times New Roman"/>
          <w:sz w:val="24"/>
        </w:rPr>
      </w:pPr>
    </w:p>
    <w:p w14:paraId="787B1F25" w14:textId="2D6209AD" w:rsidR="00863BE9" w:rsidRPr="00863BE9" w:rsidRDefault="00863BE9" w:rsidP="00624630">
      <w:pPr>
        <w:pStyle w:val="BlockText"/>
        <w:ind w:left="360" w:right="-86" w:hanging="360"/>
        <w:rPr>
          <w:rFonts w:ascii="Times New Roman" w:hAnsi="Times New Roman"/>
          <w:sz w:val="24"/>
        </w:rPr>
      </w:pPr>
      <w:r>
        <w:rPr>
          <w:rFonts w:ascii="Times New Roman" w:hAnsi="Times New Roman"/>
          <w:b/>
          <w:sz w:val="24"/>
          <w:u w:val="single"/>
        </w:rPr>
        <w:t>Public Comment</w:t>
      </w:r>
      <w:r w:rsidR="008B472C">
        <w:rPr>
          <w:rFonts w:ascii="Times New Roman" w:hAnsi="Times New Roman"/>
          <w:b/>
          <w:sz w:val="24"/>
          <w:u w:val="single"/>
        </w:rPr>
        <w:t>:</w:t>
      </w:r>
      <w:r w:rsidR="00340803">
        <w:rPr>
          <w:rFonts w:ascii="Times New Roman" w:hAnsi="Times New Roman"/>
          <w:sz w:val="24"/>
        </w:rPr>
        <w:t xml:space="preserve"> </w:t>
      </w:r>
      <w:r w:rsidR="00FD72D7">
        <w:rPr>
          <w:rFonts w:ascii="Times New Roman" w:hAnsi="Times New Roman"/>
          <w:sz w:val="24"/>
        </w:rPr>
        <w:t xml:space="preserve"> None.</w:t>
      </w:r>
    </w:p>
    <w:p w14:paraId="7D201007" w14:textId="77777777" w:rsidR="00624630" w:rsidRPr="00401E61" w:rsidRDefault="00624630">
      <w:pPr>
        <w:pStyle w:val="BlockText"/>
        <w:ind w:left="0" w:right="-86" w:firstLine="0"/>
        <w:rPr>
          <w:rFonts w:ascii="Times New Roman" w:hAnsi="Times New Roman"/>
          <w:sz w:val="24"/>
        </w:rPr>
      </w:pPr>
    </w:p>
    <w:p w14:paraId="5E69AD5E" w14:textId="41A6B2BE" w:rsidR="00201DA9" w:rsidRDefault="00624630" w:rsidP="006149A6">
      <w:pPr>
        <w:pStyle w:val="BlockText"/>
        <w:ind w:left="0" w:right="-86" w:firstLine="0"/>
        <w:rPr>
          <w:rFonts w:ascii="Times New Roman" w:hAnsi="Times New Roman"/>
          <w:sz w:val="24"/>
        </w:rPr>
      </w:pPr>
      <w:r w:rsidRPr="003D6574">
        <w:rPr>
          <w:rFonts w:ascii="Times New Roman" w:hAnsi="Times New Roman"/>
          <w:b/>
          <w:sz w:val="24"/>
          <w:u w:val="single"/>
        </w:rPr>
        <w:t>Adjournment:</w:t>
      </w:r>
      <w:r w:rsidR="001015C5">
        <w:rPr>
          <w:rFonts w:ascii="Times New Roman" w:hAnsi="Times New Roman"/>
          <w:sz w:val="24"/>
        </w:rPr>
        <w:t xml:space="preserve">  </w:t>
      </w:r>
      <w:r w:rsidR="0094460C">
        <w:rPr>
          <w:rFonts w:ascii="Times New Roman" w:hAnsi="Times New Roman"/>
          <w:sz w:val="24"/>
        </w:rPr>
        <w:t xml:space="preserve">It was noted the agenda stated the incorrect meeting date and that the next meeting scheduled is at 10:00 am Monday, March 31, 204.  </w:t>
      </w:r>
      <w:r w:rsidR="001015C5">
        <w:rPr>
          <w:rFonts w:ascii="Times New Roman" w:hAnsi="Times New Roman"/>
          <w:sz w:val="24"/>
        </w:rPr>
        <w:t xml:space="preserve">M/S/P-U </w:t>
      </w:r>
      <w:r w:rsidR="00931835">
        <w:rPr>
          <w:rFonts w:ascii="Times New Roman" w:hAnsi="Times New Roman"/>
          <w:sz w:val="24"/>
        </w:rPr>
        <w:t xml:space="preserve">Lonneman/Feikema </w:t>
      </w:r>
      <w:r w:rsidRPr="003D6574">
        <w:rPr>
          <w:rFonts w:ascii="Times New Roman" w:hAnsi="Times New Roman"/>
          <w:sz w:val="24"/>
        </w:rPr>
        <w:t xml:space="preserve">to adjourn the meeting at </w:t>
      </w:r>
      <w:r w:rsidR="00DB69A4">
        <w:rPr>
          <w:rFonts w:ascii="Times New Roman" w:hAnsi="Times New Roman"/>
          <w:sz w:val="24"/>
        </w:rPr>
        <w:t>3</w:t>
      </w:r>
      <w:r w:rsidR="00931835">
        <w:rPr>
          <w:rFonts w:ascii="Times New Roman" w:hAnsi="Times New Roman"/>
          <w:sz w:val="24"/>
        </w:rPr>
        <w:t xml:space="preserve">:45 </w:t>
      </w:r>
      <w:r w:rsidR="00201DA9">
        <w:rPr>
          <w:rFonts w:ascii="Times New Roman" w:hAnsi="Times New Roman"/>
          <w:sz w:val="24"/>
        </w:rPr>
        <w:t>p</w:t>
      </w:r>
      <w:r w:rsidRPr="003D6574">
        <w:rPr>
          <w:rFonts w:ascii="Times New Roman" w:hAnsi="Times New Roman"/>
          <w:sz w:val="24"/>
        </w:rPr>
        <w:t xml:space="preserve">.m.  The next Regular Board meeting will be Monday, </w:t>
      </w:r>
      <w:r w:rsidR="00931835">
        <w:rPr>
          <w:rFonts w:ascii="Times New Roman" w:hAnsi="Times New Roman"/>
          <w:sz w:val="24"/>
        </w:rPr>
        <w:t>March 31</w:t>
      </w:r>
      <w:r w:rsidRPr="003D6574">
        <w:rPr>
          <w:rFonts w:ascii="Times New Roman" w:hAnsi="Times New Roman"/>
          <w:sz w:val="24"/>
        </w:rPr>
        <w:t>, 201</w:t>
      </w:r>
      <w:r w:rsidR="00E704EE">
        <w:rPr>
          <w:rFonts w:ascii="Times New Roman" w:hAnsi="Times New Roman"/>
          <w:sz w:val="24"/>
        </w:rPr>
        <w:t>4</w:t>
      </w:r>
      <w:r w:rsidR="007608C7">
        <w:rPr>
          <w:rFonts w:ascii="Times New Roman" w:hAnsi="Times New Roman"/>
          <w:sz w:val="24"/>
        </w:rPr>
        <w:t xml:space="preserve"> at </w:t>
      </w:r>
      <w:r w:rsidR="00201DA9">
        <w:rPr>
          <w:rFonts w:ascii="Times New Roman" w:hAnsi="Times New Roman"/>
          <w:sz w:val="24"/>
        </w:rPr>
        <w:t>10:00 a.</w:t>
      </w:r>
      <w:r w:rsidRPr="003D6574">
        <w:rPr>
          <w:rFonts w:ascii="Times New Roman" w:hAnsi="Times New Roman"/>
          <w:sz w:val="24"/>
        </w:rPr>
        <w:t>m.</w:t>
      </w:r>
    </w:p>
    <w:p w14:paraId="2D2CF7D1" w14:textId="77777777" w:rsidR="00201DA9" w:rsidRDefault="00201DA9" w:rsidP="006149A6">
      <w:pPr>
        <w:pStyle w:val="BlockText"/>
        <w:ind w:left="0" w:right="-86" w:firstLine="0"/>
        <w:rPr>
          <w:rFonts w:ascii="Times New Roman" w:hAnsi="Times New Roman"/>
          <w:sz w:val="24"/>
        </w:rPr>
      </w:pPr>
    </w:p>
    <w:p w14:paraId="447DC01A" w14:textId="7E81CA99" w:rsidR="00624630" w:rsidRPr="003D6574" w:rsidRDefault="00624630" w:rsidP="00435E08">
      <w:pPr>
        <w:pStyle w:val="BlockText"/>
        <w:ind w:left="0" w:right="-86" w:firstLine="0"/>
        <w:rPr>
          <w:rFonts w:ascii="Times New Roman" w:hAnsi="Times New Roman"/>
          <w:sz w:val="24"/>
        </w:rPr>
      </w:pPr>
      <w:r w:rsidRPr="003D6574">
        <w:rPr>
          <w:rFonts w:ascii="Times New Roman" w:hAnsi="Times New Roman"/>
          <w:sz w:val="24"/>
        </w:rPr>
        <w:tab/>
      </w:r>
      <w:r w:rsidR="00435E08">
        <w:rPr>
          <w:rFonts w:ascii="Times New Roman" w:hAnsi="Times New Roman"/>
          <w:sz w:val="24"/>
        </w:rPr>
        <w:tab/>
      </w:r>
      <w:r w:rsidRPr="003D6574">
        <w:rPr>
          <w:rFonts w:ascii="Times New Roman" w:hAnsi="Times New Roman"/>
          <w:sz w:val="24"/>
        </w:rPr>
        <w:t>___________________________________________</w:t>
      </w:r>
      <w:r w:rsidR="00435E08">
        <w:rPr>
          <w:rFonts w:ascii="Times New Roman" w:hAnsi="Times New Roman"/>
          <w:sz w:val="24"/>
        </w:rPr>
        <w:t>J</w:t>
      </w:r>
      <w:r w:rsidRPr="003D6574">
        <w:rPr>
          <w:rFonts w:ascii="Times New Roman" w:hAnsi="Times New Roman"/>
          <w:sz w:val="24"/>
        </w:rPr>
        <w:t>anice Moen, Secretary</w:t>
      </w:r>
    </w:p>
    <w:sectPr w:rsidR="00624630" w:rsidRPr="003D6574" w:rsidSect="00624630">
      <w:footerReference w:type="even" r:id="rId9"/>
      <w:footerReference w:type="default" r:id="rId10"/>
      <w:pgSz w:w="12240" w:h="15840"/>
      <w:pgMar w:top="1080" w:right="1166" w:bottom="1166" w:left="1800" w:header="72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2A0F4" w14:textId="77777777" w:rsidR="00C05532" w:rsidRDefault="00C05532">
      <w:r>
        <w:separator/>
      </w:r>
    </w:p>
  </w:endnote>
  <w:endnote w:type="continuationSeparator" w:id="0">
    <w:p w14:paraId="2DA0602D" w14:textId="77777777" w:rsidR="00C05532" w:rsidRDefault="00C0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B8949" w14:textId="77777777" w:rsidR="00935F7D" w:rsidRDefault="00935F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EFEAD8D" w14:textId="77777777" w:rsidR="00935F7D" w:rsidRDefault="00935F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C79DC" w14:textId="77777777" w:rsidR="00935F7D" w:rsidRDefault="00935F7D">
    <w:pPr>
      <w:pStyle w:val="Footer"/>
      <w:framePr w:wrap="around" w:vAnchor="text" w:hAnchor="margin" w:xAlign="right" w:y="1"/>
      <w:rPr>
        <w:rStyle w:val="PageNumber"/>
        <w:sz w:val="18"/>
      </w:rPr>
    </w:pPr>
    <w:r>
      <w:rPr>
        <w:rStyle w:val="PageNumber"/>
        <w:rFonts w:ascii="Times New Roman" w:eastAsia="Times New Roman" w:hAnsi="Times New Roman"/>
        <w:sz w:val="20"/>
      </w:rPr>
      <w:t xml:space="preserve">Page </w:t>
    </w:r>
    <w:r>
      <w:rPr>
        <w:rStyle w:val="PageNumber"/>
        <w:rFonts w:ascii="Times New Roman" w:eastAsia="Times New Roman" w:hAnsi="Times New Roman"/>
        <w:sz w:val="20"/>
      </w:rPr>
      <w:fldChar w:fldCharType="begin"/>
    </w:r>
    <w:r>
      <w:rPr>
        <w:rStyle w:val="PageNumber"/>
        <w:rFonts w:ascii="Times New Roman" w:eastAsia="Times New Roman" w:hAnsi="Times New Roman"/>
        <w:sz w:val="20"/>
      </w:rPr>
      <w:instrText xml:space="preserve"> PAGE </w:instrText>
    </w:r>
    <w:r>
      <w:rPr>
        <w:rStyle w:val="PageNumber"/>
        <w:rFonts w:ascii="Times New Roman" w:eastAsia="Times New Roman" w:hAnsi="Times New Roman"/>
        <w:sz w:val="20"/>
      </w:rPr>
      <w:fldChar w:fldCharType="separate"/>
    </w:r>
    <w:r w:rsidR="0037468D">
      <w:rPr>
        <w:rStyle w:val="PageNumber"/>
        <w:rFonts w:ascii="Times New Roman" w:eastAsia="Times New Roman" w:hAnsi="Times New Roman"/>
        <w:noProof/>
        <w:sz w:val="20"/>
      </w:rPr>
      <w:t>5</w:t>
    </w:r>
    <w:r>
      <w:rPr>
        <w:rStyle w:val="PageNumber"/>
        <w:rFonts w:ascii="Times New Roman" w:eastAsia="Times New Roman" w:hAnsi="Times New Roman"/>
        <w:sz w:val="20"/>
      </w:rPr>
      <w:fldChar w:fldCharType="end"/>
    </w:r>
    <w:r>
      <w:rPr>
        <w:rStyle w:val="PageNumber"/>
        <w:rFonts w:ascii="Times New Roman" w:eastAsia="Times New Roman" w:hAnsi="Times New Roman"/>
        <w:sz w:val="20"/>
      </w:rPr>
      <w:t xml:space="preserve"> of </w:t>
    </w:r>
    <w:r>
      <w:rPr>
        <w:rStyle w:val="PageNumber"/>
        <w:rFonts w:ascii="Times New Roman" w:eastAsia="Times New Roman" w:hAnsi="Times New Roman"/>
        <w:sz w:val="20"/>
      </w:rPr>
      <w:fldChar w:fldCharType="begin"/>
    </w:r>
    <w:r>
      <w:rPr>
        <w:rStyle w:val="PageNumber"/>
        <w:rFonts w:ascii="Times New Roman" w:eastAsia="Times New Roman" w:hAnsi="Times New Roman"/>
        <w:sz w:val="20"/>
      </w:rPr>
      <w:instrText xml:space="preserve"> NUMPAGES </w:instrText>
    </w:r>
    <w:r>
      <w:rPr>
        <w:rStyle w:val="PageNumber"/>
        <w:rFonts w:ascii="Times New Roman" w:eastAsia="Times New Roman" w:hAnsi="Times New Roman"/>
        <w:sz w:val="20"/>
      </w:rPr>
      <w:fldChar w:fldCharType="separate"/>
    </w:r>
    <w:r w:rsidR="0037468D">
      <w:rPr>
        <w:rStyle w:val="PageNumber"/>
        <w:rFonts w:ascii="Times New Roman" w:eastAsia="Times New Roman" w:hAnsi="Times New Roman"/>
        <w:noProof/>
        <w:sz w:val="20"/>
      </w:rPr>
      <w:t>5</w:t>
    </w:r>
    <w:r>
      <w:rPr>
        <w:rStyle w:val="PageNumber"/>
        <w:rFonts w:ascii="Times New Roman" w:eastAsia="Times New Roman" w:hAnsi="Times New Roman"/>
        <w:sz w:val="20"/>
      </w:rPr>
      <w:fldChar w:fldCharType="end"/>
    </w:r>
  </w:p>
  <w:p w14:paraId="37ABDDC4" w14:textId="77777777" w:rsidR="00935F7D" w:rsidRDefault="00935F7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BCE8E" w14:textId="77777777" w:rsidR="00C05532" w:rsidRDefault="00C05532">
      <w:r>
        <w:separator/>
      </w:r>
    </w:p>
  </w:footnote>
  <w:footnote w:type="continuationSeparator" w:id="0">
    <w:p w14:paraId="19B67146" w14:textId="77777777" w:rsidR="00C05532" w:rsidRDefault="00C05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720"/>
        </w:tabs>
        <w:ind w:left="72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00000"/>
    <w:lvl w:ilvl="0">
      <w:start w:val="2"/>
      <w:numFmt w:val="lowerLetter"/>
      <w:lvlText w:val="%1."/>
      <w:lvlJc w:val="left"/>
      <w:pPr>
        <w:tabs>
          <w:tab w:val="num" w:pos="580"/>
        </w:tabs>
        <w:ind w:left="580" w:hanging="580"/>
      </w:pPr>
      <w:rPr>
        <w:rFonts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34F0F15"/>
    <w:multiLevelType w:val="hybridMultilevel"/>
    <w:tmpl w:val="986E43D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1C96F4A"/>
    <w:multiLevelType w:val="hybridMultilevel"/>
    <w:tmpl w:val="15B29D26"/>
    <w:lvl w:ilvl="0" w:tplc="00000000">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5A61AD"/>
    <w:multiLevelType w:val="hybridMultilevel"/>
    <w:tmpl w:val="D242D28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3F108B"/>
    <w:multiLevelType w:val="hybridMultilevel"/>
    <w:tmpl w:val="9F6C693E"/>
    <w:lvl w:ilvl="0" w:tplc="864EC4C6">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D377C97"/>
    <w:multiLevelType w:val="hybridMultilevel"/>
    <w:tmpl w:val="15B29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0"/>
  </w:num>
  <w:num w:numId="6">
    <w:abstractNumId w:val="1"/>
  </w:num>
  <w:num w:numId="7">
    <w:abstractNumId w:val="2"/>
  </w:num>
  <w:num w:numId="8">
    <w:abstractNumId w:val="3"/>
  </w:num>
  <w:num w:numId="9">
    <w:abstractNumId w:val="4"/>
  </w:num>
  <w:num w:numId="10">
    <w:abstractNumId w:val="0"/>
  </w:num>
  <w:num w:numId="11">
    <w:abstractNumId w:val="0"/>
  </w:num>
  <w:num w:numId="12">
    <w:abstractNumId w:val="1"/>
  </w:num>
  <w:num w:numId="13">
    <w:abstractNumId w:val="2"/>
  </w:num>
  <w:num w:numId="14">
    <w:abstractNumId w:val="0"/>
  </w:num>
  <w:num w:numId="15">
    <w:abstractNumId w:val="0"/>
  </w:num>
  <w:num w:numId="16">
    <w:abstractNumId w:val="0"/>
  </w:num>
  <w:num w:numId="17">
    <w:abstractNumId w:val="9"/>
  </w:num>
  <w:num w:numId="18">
    <w:abstractNumId w:val="6"/>
  </w:num>
  <w:num w:numId="19">
    <w:abstractNumId w:val="7"/>
  </w:num>
  <w:num w:numId="20">
    <w:abstractNumId w:val="0"/>
    <w:lvlOverride w:ilvl="0">
      <w:lvl w:ilvl="0">
        <w:start w:val="1"/>
        <w:numFmt w:val="upperLetter"/>
        <w:lvlText w:val="%1."/>
        <w:lvlJc w:val="left"/>
        <w:pPr>
          <w:tabs>
            <w:tab w:val="num" w:pos="360"/>
          </w:tabs>
          <w:ind w:left="360" w:hanging="360"/>
        </w:pPr>
      </w:lvl>
    </w:lvlOverride>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C14"/>
    <w:rsid w:val="00022F39"/>
    <w:rsid w:val="00036E4F"/>
    <w:rsid w:val="000402B5"/>
    <w:rsid w:val="00052570"/>
    <w:rsid w:val="0005395B"/>
    <w:rsid w:val="000542F7"/>
    <w:rsid w:val="00070090"/>
    <w:rsid w:val="0007583F"/>
    <w:rsid w:val="00077250"/>
    <w:rsid w:val="0009278C"/>
    <w:rsid w:val="000B6CF3"/>
    <w:rsid w:val="000C2403"/>
    <w:rsid w:val="000D2EEF"/>
    <w:rsid w:val="000D6556"/>
    <w:rsid w:val="000E54FD"/>
    <w:rsid w:val="000F581E"/>
    <w:rsid w:val="000F6AB1"/>
    <w:rsid w:val="000F7382"/>
    <w:rsid w:val="001015C5"/>
    <w:rsid w:val="00103C14"/>
    <w:rsid w:val="0011216A"/>
    <w:rsid w:val="00116460"/>
    <w:rsid w:val="00124A68"/>
    <w:rsid w:val="00143676"/>
    <w:rsid w:val="00157E61"/>
    <w:rsid w:val="00171FFB"/>
    <w:rsid w:val="00182FFF"/>
    <w:rsid w:val="00184C8A"/>
    <w:rsid w:val="00194496"/>
    <w:rsid w:val="001B53B5"/>
    <w:rsid w:val="001C2267"/>
    <w:rsid w:val="001E315D"/>
    <w:rsid w:val="001F2F15"/>
    <w:rsid w:val="001F4F13"/>
    <w:rsid w:val="001F6AB3"/>
    <w:rsid w:val="00200ECD"/>
    <w:rsid w:val="00201DA9"/>
    <w:rsid w:val="0020316C"/>
    <w:rsid w:val="0021361A"/>
    <w:rsid w:val="002175D0"/>
    <w:rsid w:val="002216E4"/>
    <w:rsid w:val="0022399D"/>
    <w:rsid w:val="00244298"/>
    <w:rsid w:val="00264EBB"/>
    <w:rsid w:val="00265178"/>
    <w:rsid w:val="002718D2"/>
    <w:rsid w:val="00276D16"/>
    <w:rsid w:val="00282CD9"/>
    <w:rsid w:val="002840E4"/>
    <w:rsid w:val="00287925"/>
    <w:rsid w:val="00293681"/>
    <w:rsid w:val="002B23C9"/>
    <w:rsid w:val="002B25F9"/>
    <w:rsid w:val="002B6A3E"/>
    <w:rsid w:val="002B6A54"/>
    <w:rsid w:val="002B7603"/>
    <w:rsid w:val="002C33CC"/>
    <w:rsid w:val="002C3E35"/>
    <w:rsid w:val="002E507A"/>
    <w:rsid w:val="0032566F"/>
    <w:rsid w:val="00340803"/>
    <w:rsid w:val="00346E5D"/>
    <w:rsid w:val="0035342A"/>
    <w:rsid w:val="00372414"/>
    <w:rsid w:val="0037468D"/>
    <w:rsid w:val="00382B53"/>
    <w:rsid w:val="00384C4B"/>
    <w:rsid w:val="003864E3"/>
    <w:rsid w:val="003A1642"/>
    <w:rsid w:val="003A29E8"/>
    <w:rsid w:val="003B3B6A"/>
    <w:rsid w:val="003C0C19"/>
    <w:rsid w:val="003D4C80"/>
    <w:rsid w:val="004011AF"/>
    <w:rsid w:val="00401B8D"/>
    <w:rsid w:val="00425BAB"/>
    <w:rsid w:val="00430897"/>
    <w:rsid w:val="00435E08"/>
    <w:rsid w:val="00440F7F"/>
    <w:rsid w:val="00453268"/>
    <w:rsid w:val="004572D4"/>
    <w:rsid w:val="00474F8B"/>
    <w:rsid w:val="004836F0"/>
    <w:rsid w:val="004914FE"/>
    <w:rsid w:val="004A7040"/>
    <w:rsid w:val="004B05D4"/>
    <w:rsid w:val="004D3096"/>
    <w:rsid w:val="004D3D10"/>
    <w:rsid w:val="004E72CC"/>
    <w:rsid w:val="004E7EBD"/>
    <w:rsid w:val="004F6733"/>
    <w:rsid w:val="00522132"/>
    <w:rsid w:val="00527D88"/>
    <w:rsid w:val="00543BA6"/>
    <w:rsid w:val="00545C32"/>
    <w:rsid w:val="0054732E"/>
    <w:rsid w:val="00583904"/>
    <w:rsid w:val="00593572"/>
    <w:rsid w:val="00594E1E"/>
    <w:rsid w:val="0059676A"/>
    <w:rsid w:val="005A6CB5"/>
    <w:rsid w:val="005A7CFA"/>
    <w:rsid w:val="005B1B07"/>
    <w:rsid w:val="005B37B9"/>
    <w:rsid w:val="005C06B5"/>
    <w:rsid w:val="005D30EA"/>
    <w:rsid w:val="005D7184"/>
    <w:rsid w:val="005E2488"/>
    <w:rsid w:val="005E699B"/>
    <w:rsid w:val="00606676"/>
    <w:rsid w:val="00610AB8"/>
    <w:rsid w:val="006149A6"/>
    <w:rsid w:val="00617745"/>
    <w:rsid w:val="00624630"/>
    <w:rsid w:val="006331DB"/>
    <w:rsid w:val="00641E13"/>
    <w:rsid w:val="00645DBF"/>
    <w:rsid w:val="006468BB"/>
    <w:rsid w:val="00651761"/>
    <w:rsid w:val="00657554"/>
    <w:rsid w:val="00661B11"/>
    <w:rsid w:val="0066419C"/>
    <w:rsid w:val="00667220"/>
    <w:rsid w:val="0068106B"/>
    <w:rsid w:val="006866CC"/>
    <w:rsid w:val="00687538"/>
    <w:rsid w:val="00692961"/>
    <w:rsid w:val="00693673"/>
    <w:rsid w:val="006B7C32"/>
    <w:rsid w:val="006C6443"/>
    <w:rsid w:val="006E04D1"/>
    <w:rsid w:val="006E6AE8"/>
    <w:rsid w:val="006F40A8"/>
    <w:rsid w:val="007020B4"/>
    <w:rsid w:val="0071456C"/>
    <w:rsid w:val="00721101"/>
    <w:rsid w:val="0072302C"/>
    <w:rsid w:val="0073135D"/>
    <w:rsid w:val="00740639"/>
    <w:rsid w:val="00751585"/>
    <w:rsid w:val="00753654"/>
    <w:rsid w:val="007608C7"/>
    <w:rsid w:val="00773285"/>
    <w:rsid w:val="00776590"/>
    <w:rsid w:val="007876F3"/>
    <w:rsid w:val="00791322"/>
    <w:rsid w:val="007A375A"/>
    <w:rsid w:val="007A3C52"/>
    <w:rsid w:val="007B4752"/>
    <w:rsid w:val="007C3EBB"/>
    <w:rsid w:val="007D4AB7"/>
    <w:rsid w:val="007D7D89"/>
    <w:rsid w:val="007E00B3"/>
    <w:rsid w:val="007E6DFF"/>
    <w:rsid w:val="007F29E5"/>
    <w:rsid w:val="008024BD"/>
    <w:rsid w:val="00805DF5"/>
    <w:rsid w:val="00806B00"/>
    <w:rsid w:val="008117E2"/>
    <w:rsid w:val="00812836"/>
    <w:rsid w:val="00813434"/>
    <w:rsid w:val="00813AF6"/>
    <w:rsid w:val="008257EC"/>
    <w:rsid w:val="008407C0"/>
    <w:rsid w:val="0084294B"/>
    <w:rsid w:val="00843AD3"/>
    <w:rsid w:val="00861992"/>
    <w:rsid w:val="00863BE9"/>
    <w:rsid w:val="00872103"/>
    <w:rsid w:val="0088119F"/>
    <w:rsid w:val="00884844"/>
    <w:rsid w:val="00887092"/>
    <w:rsid w:val="00895C2C"/>
    <w:rsid w:val="008A3DB9"/>
    <w:rsid w:val="008A759B"/>
    <w:rsid w:val="008B11E4"/>
    <w:rsid w:val="008B472C"/>
    <w:rsid w:val="008B7F3F"/>
    <w:rsid w:val="008C53D9"/>
    <w:rsid w:val="008D6CE7"/>
    <w:rsid w:val="008E4D08"/>
    <w:rsid w:val="008E6D74"/>
    <w:rsid w:val="009249D9"/>
    <w:rsid w:val="0092641C"/>
    <w:rsid w:val="00931835"/>
    <w:rsid w:val="00935F7D"/>
    <w:rsid w:val="0094460C"/>
    <w:rsid w:val="009502EC"/>
    <w:rsid w:val="0095334B"/>
    <w:rsid w:val="00953B88"/>
    <w:rsid w:val="00964B20"/>
    <w:rsid w:val="00975488"/>
    <w:rsid w:val="0097789C"/>
    <w:rsid w:val="00994E17"/>
    <w:rsid w:val="0099577C"/>
    <w:rsid w:val="009B0883"/>
    <w:rsid w:val="009C63D4"/>
    <w:rsid w:val="009D2776"/>
    <w:rsid w:val="009D5267"/>
    <w:rsid w:val="009E1628"/>
    <w:rsid w:val="009E1BC1"/>
    <w:rsid w:val="00A11131"/>
    <w:rsid w:val="00A1279A"/>
    <w:rsid w:val="00A53A71"/>
    <w:rsid w:val="00A70E73"/>
    <w:rsid w:val="00A71593"/>
    <w:rsid w:val="00A725A8"/>
    <w:rsid w:val="00A86F35"/>
    <w:rsid w:val="00A9275C"/>
    <w:rsid w:val="00A92BD3"/>
    <w:rsid w:val="00AA05F7"/>
    <w:rsid w:val="00AB0B16"/>
    <w:rsid w:val="00AE05C4"/>
    <w:rsid w:val="00B07186"/>
    <w:rsid w:val="00B13D91"/>
    <w:rsid w:val="00B153C3"/>
    <w:rsid w:val="00B21E4D"/>
    <w:rsid w:val="00B24B8E"/>
    <w:rsid w:val="00B43EDD"/>
    <w:rsid w:val="00B459EC"/>
    <w:rsid w:val="00B50974"/>
    <w:rsid w:val="00B55B2E"/>
    <w:rsid w:val="00B63895"/>
    <w:rsid w:val="00B6685C"/>
    <w:rsid w:val="00B723BA"/>
    <w:rsid w:val="00B73C02"/>
    <w:rsid w:val="00B83559"/>
    <w:rsid w:val="00B8397A"/>
    <w:rsid w:val="00B84757"/>
    <w:rsid w:val="00B93999"/>
    <w:rsid w:val="00BD46A7"/>
    <w:rsid w:val="00BD5CE9"/>
    <w:rsid w:val="00BE2B56"/>
    <w:rsid w:val="00BE5BDB"/>
    <w:rsid w:val="00BF2BD4"/>
    <w:rsid w:val="00BF3F91"/>
    <w:rsid w:val="00C05532"/>
    <w:rsid w:val="00C060EE"/>
    <w:rsid w:val="00C149B0"/>
    <w:rsid w:val="00C2310D"/>
    <w:rsid w:val="00C232E3"/>
    <w:rsid w:val="00C266A8"/>
    <w:rsid w:val="00C35B23"/>
    <w:rsid w:val="00C50FFA"/>
    <w:rsid w:val="00C554B6"/>
    <w:rsid w:val="00C601FD"/>
    <w:rsid w:val="00C60D6B"/>
    <w:rsid w:val="00C77A14"/>
    <w:rsid w:val="00C92D75"/>
    <w:rsid w:val="00CA7E7C"/>
    <w:rsid w:val="00CC2CE7"/>
    <w:rsid w:val="00D24C3B"/>
    <w:rsid w:val="00D45A54"/>
    <w:rsid w:val="00D47269"/>
    <w:rsid w:val="00D53E88"/>
    <w:rsid w:val="00D65593"/>
    <w:rsid w:val="00D661E9"/>
    <w:rsid w:val="00D84C2E"/>
    <w:rsid w:val="00DA2278"/>
    <w:rsid w:val="00DA2D74"/>
    <w:rsid w:val="00DB56D1"/>
    <w:rsid w:val="00DB69A4"/>
    <w:rsid w:val="00DC05C6"/>
    <w:rsid w:val="00DD10A2"/>
    <w:rsid w:val="00DF2C14"/>
    <w:rsid w:val="00E101E9"/>
    <w:rsid w:val="00E120FB"/>
    <w:rsid w:val="00E2582F"/>
    <w:rsid w:val="00E27F92"/>
    <w:rsid w:val="00E33436"/>
    <w:rsid w:val="00E37376"/>
    <w:rsid w:val="00E43841"/>
    <w:rsid w:val="00E43DDA"/>
    <w:rsid w:val="00E57926"/>
    <w:rsid w:val="00E6289B"/>
    <w:rsid w:val="00E65A02"/>
    <w:rsid w:val="00E704EE"/>
    <w:rsid w:val="00E755FE"/>
    <w:rsid w:val="00E85BAD"/>
    <w:rsid w:val="00E94FD8"/>
    <w:rsid w:val="00E95535"/>
    <w:rsid w:val="00E97F35"/>
    <w:rsid w:val="00EA3D08"/>
    <w:rsid w:val="00EB6045"/>
    <w:rsid w:val="00EC5EE3"/>
    <w:rsid w:val="00ED5E1F"/>
    <w:rsid w:val="00ED6B10"/>
    <w:rsid w:val="00ED7A5D"/>
    <w:rsid w:val="00EE5B79"/>
    <w:rsid w:val="00EF7FDA"/>
    <w:rsid w:val="00F03F8F"/>
    <w:rsid w:val="00F075A0"/>
    <w:rsid w:val="00F11492"/>
    <w:rsid w:val="00F20F7A"/>
    <w:rsid w:val="00F30BB2"/>
    <w:rsid w:val="00F31AEF"/>
    <w:rsid w:val="00F35D9D"/>
    <w:rsid w:val="00F64E0E"/>
    <w:rsid w:val="00F6653C"/>
    <w:rsid w:val="00F92723"/>
    <w:rsid w:val="00FA1B18"/>
    <w:rsid w:val="00FA498A"/>
    <w:rsid w:val="00FC05B7"/>
    <w:rsid w:val="00FC6983"/>
    <w:rsid w:val="00FD3731"/>
    <w:rsid w:val="00FD3C21"/>
    <w:rsid w:val="00FD4658"/>
    <w:rsid w:val="00FD72D7"/>
    <w:rsid w:val="00FE6E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4C4F2E"/>
  <w15:docId w15:val="{79D4ABEF-EC6E-4618-A225-2EA39B3D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Title">
    <w:name w:val="Title"/>
    <w:basedOn w:val="Normal"/>
    <w:qFormat/>
    <w:pPr>
      <w:jc w:val="center"/>
    </w:pPr>
    <w:rPr>
      <w:b/>
    </w:rPr>
  </w:style>
  <w:style w:type="paragraph" w:styleId="BodyTextIndent">
    <w:name w:val="Body Text Indent"/>
    <w:basedOn w:val="Normal"/>
    <w:pPr>
      <w:ind w:right="-720" w:hanging="720"/>
    </w:pPr>
  </w:style>
  <w:style w:type="paragraph" w:styleId="BodyTextIndent2">
    <w:name w:val="Body Text Indent 2"/>
    <w:basedOn w:val="Normal"/>
    <w:pPr>
      <w:ind w:right="-720" w:hanging="720"/>
    </w:pPr>
    <w:rPr>
      <w:sz w:val="20"/>
    </w:rPr>
  </w:style>
  <w:style w:type="paragraph" w:styleId="BlockText">
    <w:name w:val="Block Text"/>
    <w:basedOn w:val="Normal"/>
    <w:pPr>
      <w:ind w:left="-720" w:right="-720" w:firstLine="720"/>
    </w:pPr>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DocumentMap">
    <w:name w:val="Document Map"/>
    <w:basedOn w:val="Normal"/>
    <w:pPr>
      <w:shd w:val="clear" w:color="auto" w:fill="000080"/>
    </w:pPr>
    <w:rPr>
      <w:rFonts w:ascii="Geneva" w:hAnsi="Gene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rw@itct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1C003-0C02-48DE-9881-5864438E1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2400</Words>
  <Characters>13681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LINCOLN PIPESTONE RURAL WATER SYSTEM</vt:lpstr>
    </vt:vector>
  </TitlesOfParts>
  <Company>Lincoln Pipestone Rural Water</Company>
  <LinksUpToDate>false</LinksUpToDate>
  <CharactersWithSpaces>16049</CharactersWithSpaces>
  <SharedDoc>false</SharedDoc>
  <HLinks>
    <vt:vector size="6" baseType="variant">
      <vt:variant>
        <vt:i4>6160483</vt:i4>
      </vt:variant>
      <vt:variant>
        <vt:i4>0</vt:i4>
      </vt:variant>
      <vt:variant>
        <vt:i4>0</vt:i4>
      </vt:variant>
      <vt:variant>
        <vt:i4>5</vt:i4>
      </vt:variant>
      <vt:variant>
        <vt:lpwstr>mailto:lprw@itctel.com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PIPESTONE RURAL WATER SYSTEM</dc:title>
  <dc:subject/>
  <dc:creator>Lincoln Pipestone Rural Water</dc:creator>
  <cp:keywords/>
  <cp:lastModifiedBy>Mark Johnson</cp:lastModifiedBy>
  <cp:revision>2</cp:revision>
  <cp:lastPrinted>2013-02-28T12:48:00Z</cp:lastPrinted>
  <dcterms:created xsi:type="dcterms:W3CDTF">2014-03-27T14:38:00Z</dcterms:created>
  <dcterms:modified xsi:type="dcterms:W3CDTF">2014-03-27T14:38:00Z</dcterms:modified>
</cp:coreProperties>
</file>